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rPr>
        <w:outlineLvl w:val="0"/>
      </w:pPr>
      <w:r>
        <w:rPr>
          <w:b/>
          <w:sz w:val="32"/>
          <w:szCs w:val="32"/>
        </w:rPr>
      </w:r>
      <w:r/>
    </w:p>
    <w:p>
      <w:pPr>
        <w:pStyle w:val="681"/>
        <w:ind w:left="1260"/>
      </w:pPr>
      <w:r/>
      <w:r/>
    </w:p>
    <w:p>
      <w:r/>
      <w:r/>
    </w:p>
    <w:p>
      <w:pPr>
        <w:pStyle w:val="681"/>
        <w:ind w:left="1260"/>
      </w:pPr>
      <w:r/>
      <w:r/>
    </w:p>
    <w:p>
      <w:pPr>
        <w:rPr>
          <w:b/>
          <w:sz w:val="32"/>
          <w:szCs w:val="32"/>
        </w:rPr>
        <w:outlineLvl w:val="0"/>
      </w:pPr>
      <w:r>
        <w:rPr>
          <w:b/>
          <w:sz w:val="32"/>
          <w:szCs w:val="32"/>
        </w:rPr>
      </w:r>
      <w:r/>
    </w:p>
    <w:p>
      <w:pPr>
        <w:jc w:val="center"/>
        <w:rPr>
          <w:b/>
          <w:sz w:val="140"/>
          <w:szCs w:val="140"/>
        </w:rPr>
        <w:outlineLvl w:val="0"/>
      </w:pPr>
      <w:r>
        <w:rPr>
          <w:rFonts w:hint="eastAsia"/>
          <w:b/>
          <w:sz w:val="96"/>
          <w:szCs w:val="96"/>
        </w:rPr>
        <w:t xml:space="preserve">锡山区</w:t>
      </w:r>
      <w:r>
        <w:rPr>
          <w:b/>
          <w:sz w:val="96"/>
          <w:szCs w:val="96"/>
        </w:rPr>
        <w:t xml:space="preserve">政府采购</w:t>
      </w:r>
      <w:r/>
    </w:p>
    <w:p>
      <w:pPr>
        <w:rPr>
          <w:b/>
          <w:sz w:val="28"/>
          <w:szCs w:val="28"/>
        </w:rPr>
        <w:outlineLvl w:val="0"/>
      </w:pPr>
      <w:r>
        <w:rPr>
          <w:b/>
          <w:sz w:val="28"/>
          <w:szCs w:val="28"/>
        </w:rPr>
      </w:r>
      <w:r/>
    </w:p>
    <w:p>
      <w:pPr>
        <w:pStyle w:val="681"/>
        <w:ind w:left="1260"/>
      </w:pPr>
      <w:r/>
      <w:r/>
    </w:p>
    <w:p>
      <w:r/>
      <w:r/>
    </w:p>
    <w:p>
      <w:pPr>
        <w:jc w:val="center"/>
        <w:rPr>
          <w:b/>
          <w:sz w:val="72"/>
          <w:szCs w:val="72"/>
        </w:rPr>
        <w:outlineLvl w:val="0"/>
      </w:pPr>
      <w:r>
        <w:rPr>
          <w:rFonts w:hint="eastAsia"/>
          <w:b/>
          <w:sz w:val="72"/>
          <w:szCs w:val="72"/>
        </w:rPr>
        <w:t xml:space="preserve">公开招标</w:t>
      </w:r>
      <w:r>
        <w:rPr>
          <w:b/>
          <w:sz w:val="72"/>
          <w:szCs w:val="72"/>
        </w:rPr>
        <w:t xml:space="preserve">文</w:t>
      </w:r>
      <w:r>
        <w:rPr>
          <w:rFonts w:hint="eastAsia"/>
          <w:b/>
          <w:sz w:val="72"/>
          <w:szCs w:val="72"/>
        </w:rPr>
        <w:t xml:space="preserve">件</w:t>
      </w:r>
      <w:r/>
    </w:p>
    <w:p>
      <w:pPr>
        <w:jc w:val="center"/>
        <w:rPr>
          <w:b/>
          <w:sz w:val="28"/>
          <w:szCs w:val="28"/>
        </w:rPr>
        <w:outlineLvl w:val="0"/>
      </w:pPr>
      <w:r>
        <w:rPr>
          <w:b/>
          <w:sz w:val="28"/>
          <w:szCs w:val="28"/>
        </w:rPr>
      </w:r>
      <w:r/>
    </w:p>
    <w:p>
      <w:pPr>
        <w:jc w:val="center"/>
        <w:rPr>
          <w:b/>
          <w:sz w:val="28"/>
          <w:szCs w:val="28"/>
        </w:rPr>
        <w:outlineLvl w:val="0"/>
      </w:pPr>
      <w:r>
        <w:rPr>
          <w:rFonts w:hint="eastAsia"/>
          <w:b/>
          <w:sz w:val="28"/>
          <w:szCs w:val="28"/>
        </w:rPr>
        <w:t xml:space="preserve">（全流程电子化）</w:t>
      </w:r>
      <w:r/>
    </w:p>
    <w:p>
      <w:pPr>
        <w:rPr>
          <w:b/>
          <w:sz w:val="28"/>
          <w:szCs w:val="28"/>
        </w:rPr>
        <w:outlineLvl w:val="0"/>
      </w:pPr>
      <w:r>
        <w:rPr>
          <w:b/>
          <w:sz w:val="28"/>
          <w:szCs w:val="28"/>
        </w:rPr>
      </w:r>
      <w:r/>
    </w:p>
    <w:p>
      <w:pPr>
        <w:pStyle w:val="681"/>
        <w:ind w:left="1260"/>
      </w:pPr>
      <w:r/>
      <w:r/>
    </w:p>
    <w:p>
      <w:r/>
      <w:r/>
    </w:p>
    <w:p>
      <w:pPr>
        <w:pStyle w:val="681"/>
        <w:ind w:left="1260"/>
      </w:pPr>
      <w:r/>
      <w:r/>
    </w:p>
    <w:p>
      <w:r/>
      <w:r/>
    </w:p>
    <w:p>
      <w:pPr>
        <w:pStyle w:val="681"/>
        <w:ind w:left="1260"/>
      </w:pPr>
      <w:r/>
      <w:r/>
    </w:p>
    <w:p>
      <w:r/>
      <w:r/>
    </w:p>
    <w:p>
      <w:pPr>
        <w:pStyle w:val="681"/>
        <w:ind w:left="1260"/>
      </w:pPr>
      <w:r/>
      <w:r/>
    </w:p>
    <w:p>
      <w:pPr>
        <w:pStyle w:val="681"/>
        <w:ind w:left="1260"/>
      </w:pPr>
      <w:r/>
      <w:r/>
    </w:p>
    <w:p>
      <w:pPr>
        <w:ind w:left="2409" w:hanging="2128"/>
        <w:rPr>
          <w:rFonts w:hint="eastAsia" w:eastAsia="宋体"/>
          <w:sz w:val="30"/>
          <w:szCs w:val="30"/>
          <w:lang w:eastAsia="zh-CN"/>
        </w:rPr>
        <w:outlineLvl w:val="0"/>
      </w:pPr>
      <w:r>
        <w:rPr>
          <w:b/>
          <w:spacing w:val="108"/>
          <w:sz w:val="32"/>
          <w:szCs w:val="32"/>
        </w:rPr>
        <w:t xml:space="preserve">项目名</w:t>
      </w:r>
      <w:r>
        <w:rPr>
          <w:b/>
          <w:sz w:val="32"/>
          <w:szCs w:val="32"/>
        </w:rPr>
        <w:t xml:space="preserve">称：</w:t>
      </w:r>
      <w:r>
        <w:rPr>
          <w:rFonts w:hint="eastAsia" w:eastAsia="黑体"/>
          <w:sz w:val="30"/>
          <w:szCs w:val="30"/>
          <w:lang w:eastAsia="zh-CN"/>
        </w:rPr>
        <w:t xml:space="preserve">锡山生态环境局食堂服务外包项目</w:t>
      </w:r>
      <w:r/>
    </w:p>
    <w:p>
      <w:pPr>
        <w:rPr>
          <w:rFonts w:eastAsia="黑体"/>
          <w:sz w:val="30"/>
          <w:szCs w:val="30"/>
        </w:rPr>
        <w:outlineLvl w:val="0"/>
      </w:pPr>
      <w:r>
        <w:rPr>
          <w:rFonts w:eastAsia="黑体"/>
          <w:sz w:val="30"/>
          <w:szCs w:val="30"/>
        </w:rPr>
      </w:r>
      <w:r/>
    </w:p>
    <w:p>
      <w:pPr>
        <w:ind w:firstLine="279"/>
        <w:rPr>
          <w:rFonts w:hint="eastAsia" w:eastAsia="宋体"/>
          <w:sz w:val="30"/>
          <w:szCs w:val="30"/>
          <w:lang w:eastAsia="zh-CN"/>
        </w:rPr>
        <w:outlineLvl w:val="0"/>
      </w:pPr>
      <w:r>
        <w:rPr>
          <w:b/>
          <w:spacing w:val="108"/>
          <w:sz w:val="32"/>
          <w:szCs w:val="32"/>
        </w:rPr>
        <w:t xml:space="preserve">项目编</w:t>
      </w:r>
      <w:r>
        <w:rPr>
          <w:b/>
          <w:sz w:val="32"/>
          <w:szCs w:val="32"/>
        </w:rPr>
        <w:t xml:space="preserve">号：</w:t>
      </w:r>
      <w:r>
        <w:rPr>
          <w:rFonts w:hint="eastAsia" w:eastAsia="黑体"/>
          <w:sz w:val="30"/>
          <w:szCs w:val="30"/>
          <w:lang w:eastAsia="zh-CN"/>
        </w:rPr>
        <w:t xml:space="preserve">JSZC-320205-BQGC-G2025-0014</w:t>
      </w:r>
      <w:r/>
    </w:p>
    <w:p>
      <w:pPr>
        <w:ind w:firstLine="472"/>
        <w:rPr>
          <w:b/>
          <w:sz w:val="32"/>
          <w:szCs w:val="32"/>
        </w:rPr>
        <w:outlineLvl w:val="0"/>
      </w:pPr>
      <w:r>
        <w:rPr>
          <w:b/>
          <w:sz w:val="32"/>
          <w:szCs w:val="32"/>
        </w:rPr>
      </w:r>
      <w:r/>
    </w:p>
    <w:p>
      <w:pPr>
        <w:ind w:firstLine="279"/>
        <w:rPr>
          <w:rFonts w:hint="eastAsia" w:eastAsia="宋体"/>
          <w:sz w:val="30"/>
          <w:szCs w:val="30"/>
          <w:lang w:eastAsia="zh-CN"/>
        </w:rPr>
      </w:pPr>
      <w:r>
        <w:rPr>
          <w:b/>
          <w:spacing w:val="108"/>
          <w:sz w:val="32"/>
          <w:szCs w:val="32"/>
        </w:rPr>
        <w:t xml:space="preserve">采购单</w:t>
      </w:r>
      <w:r>
        <w:rPr>
          <w:b/>
          <w:sz w:val="32"/>
          <w:szCs w:val="32"/>
        </w:rPr>
        <w:t xml:space="preserve">位：</w:t>
      </w:r>
      <w:r>
        <w:rPr>
          <w:rFonts w:hint="eastAsia" w:eastAsia="黑体"/>
          <w:sz w:val="30"/>
          <w:szCs w:val="30"/>
          <w:lang w:eastAsia="zh-CN"/>
        </w:rPr>
        <w:t xml:space="preserve">无锡市锡山生态环境局</w:t>
      </w:r>
      <w:r/>
    </w:p>
    <w:p>
      <w:pPr>
        <w:ind w:firstLine="472"/>
        <w:rPr>
          <w:b/>
          <w:sz w:val="32"/>
          <w:szCs w:val="32"/>
        </w:rPr>
      </w:pPr>
      <w:r>
        <w:rPr>
          <w:b/>
          <w:sz w:val="32"/>
          <w:szCs w:val="32"/>
        </w:rPr>
      </w:r>
      <w:r/>
    </w:p>
    <w:p>
      <w:pPr>
        <w:ind w:firstLine="283"/>
        <w:rPr>
          <w:rFonts w:eastAsia="黑体"/>
          <w:b/>
          <w:sz w:val="32"/>
          <w:szCs w:val="32"/>
        </w:rPr>
      </w:pPr>
      <w:r>
        <w:rPr>
          <w:b/>
          <w:sz w:val="32"/>
          <w:szCs w:val="32"/>
        </w:rPr>
        <w:t xml:space="preserve">采购代理机构：</w:t>
      </w:r>
      <w:r>
        <w:rPr>
          <w:rFonts w:eastAsia="黑体"/>
          <w:sz w:val="30"/>
          <w:szCs w:val="30"/>
        </w:rPr>
        <w:t xml:space="preserve">无锡市百勤工程咨询房地产估价有限公司</w:t>
      </w:r>
      <w:r/>
    </w:p>
    <w:p>
      <w:pPr>
        <w:rPr>
          <w:b/>
          <w:sz w:val="28"/>
          <w:szCs w:val="28"/>
        </w:rPr>
      </w:pPr>
      <w:r>
        <w:rPr>
          <w:b/>
          <w:sz w:val="28"/>
          <w:szCs w:val="28"/>
        </w:rPr>
      </w:r>
      <w:r/>
    </w:p>
    <w:p>
      <w:pPr>
        <w:pStyle w:val="681"/>
        <w:ind w:left="1260"/>
      </w:pPr>
      <w:r/>
      <w:r/>
    </w:p>
    <w:p>
      <w:r/>
      <w:r/>
    </w:p>
    <w:p>
      <w:pPr>
        <w:rPr>
          <w:b/>
          <w:sz w:val="28"/>
          <w:szCs w:val="28"/>
        </w:rPr>
      </w:pPr>
      <w:r>
        <w:rPr>
          <w:b/>
          <w:sz w:val="28"/>
          <w:szCs w:val="28"/>
        </w:rPr>
      </w:r>
      <w:r/>
    </w:p>
    <w:p>
      <w:pPr>
        <w:jc w:val="center"/>
        <w:rPr>
          <w:b/>
          <w:sz w:val="32"/>
          <w:szCs w:val="32"/>
        </w:rPr>
      </w:pPr>
      <w:r>
        <w:rPr>
          <w:b/>
          <w:sz w:val="32"/>
          <w:szCs w:val="32"/>
        </w:rPr>
        <w:t xml:space="preserve">二</w:t>
      </w:r>
      <w:r>
        <w:rPr>
          <w:rFonts w:hint="eastAsia"/>
          <w:b/>
          <w:sz w:val="32"/>
          <w:szCs w:val="32"/>
        </w:rPr>
        <w:t xml:space="preserve">〇</w:t>
      </w:r>
      <w:r>
        <w:rPr>
          <w:b/>
          <w:sz w:val="32"/>
          <w:szCs w:val="32"/>
        </w:rPr>
        <w:t xml:space="preserve">二</w:t>
      </w:r>
      <w:r>
        <w:rPr>
          <w:rFonts w:hint="eastAsia"/>
          <w:b/>
          <w:sz w:val="32"/>
          <w:szCs w:val="32"/>
        </w:rPr>
        <w:t xml:space="preserve">五</w:t>
      </w:r>
      <w:r>
        <w:rPr>
          <w:b/>
          <w:sz w:val="32"/>
          <w:szCs w:val="32"/>
        </w:rPr>
        <w:t xml:space="preserve">年</w:t>
      </w:r>
      <w:r>
        <w:rPr>
          <w:rFonts w:hint="eastAsia"/>
          <w:b/>
          <w:sz w:val="32"/>
          <w:szCs w:val="32"/>
          <w:lang w:val="en-US" w:eastAsia="zh-CN"/>
        </w:rPr>
        <w:t xml:space="preserve">十</w:t>
      </w:r>
      <w:r>
        <w:rPr>
          <w:b/>
          <w:sz w:val="32"/>
          <w:szCs w:val="32"/>
        </w:rPr>
        <w:t xml:space="preserve">月</w:t>
      </w:r>
      <w:r/>
    </w:p>
    <w:p>
      <w:pPr>
        <w:pStyle w:val="688"/>
        <w:rPr>
          <w:b/>
          <w:bCs/>
          <w:sz w:val="52"/>
          <w:szCs w:val="52"/>
        </w:rPr>
      </w:pPr>
      <w:r>
        <w:rPr>
          <w:b/>
          <w:bCs/>
          <w:sz w:val="52"/>
          <w:szCs w:val="52"/>
        </w:rPr>
      </w:r>
      <w:r/>
    </w:p>
    <w:p>
      <w:pPr>
        <w:pStyle w:val="688"/>
        <w:jc w:val="center"/>
        <w:rPr>
          <w:b/>
          <w:bCs/>
          <w:sz w:val="52"/>
          <w:szCs w:val="52"/>
        </w:rPr>
      </w:pPr>
      <w:r>
        <w:rPr>
          <w:b/>
          <w:bCs/>
          <w:sz w:val="52"/>
          <w:szCs w:val="52"/>
        </w:rPr>
      </w:r>
      <w:r/>
    </w:p>
    <w:p>
      <w:pPr>
        <w:pStyle w:val="688"/>
        <w:jc w:val="center"/>
        <w:rPr>
          <w:b/>
          <w:bCs/>
          <w:sz w:val="52"/>
          <w:szCs w:val="52"/>
        </w:rPr>
      </w:pPr>
      <w:r>
        <w:rPr>
          <w:b/>
          <w:bCs/>
          <w:sz w:val="52"/>
          <w:szCs w:val="52"/>
        </w:rPr>
      </w:r>
      <w:r/>
    </w:p>
    <w:p>
      <w:pPr>
        <w:pStyle w:val="688"/>
        <w:jc w:val="center"/>
        <w:rPr>
          <w:b/>
          <w:bCs/>
          <w:sz w:val="52"/>
          <w:szCs w:val="52"/>
        </w:rPr>
      </w:pPr>
      <w:r>
        <w:rPr>
          <w:b/>
          <w:bCs/>
          <w:sz w:val="52"/>
          <w:szCs w:val="52"/>
        </w:rPr>
        <w:t xml:space="preserve">目录</w:t>
      </w:r>
      <w:r/>
    </w:p>
    <w:p>
      <w:r/>
      <w:r/>
    </w:p>
    <w:p>
      <w:pPr>
        <w:pStyle w:val="694"/>
      </w:pPr>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t xml:space="preserve">一、投标</w:t>
      </w:r>
      <w:r>
        <w:rPr>
          <w:rFonts w:ascii="宋体" w:hAnsi="宋体"/>
          <w:bCs/>
          <w:sz w:val="30"/>
          <w:szCs w:val="30"/>
        </w:rPr>
        <w:t xml:space="preserve">邀请函</w:t>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t xml:space="preserve">二、供应商须知 </w:t>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t xml:space="preserve">三、项目要求和有关说明</w:t>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t xml:space="preserve">四、合同书（格式文本）</w:t>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t xml:space="preserve">五、合同条款</w:t>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r>
      <w:r/>
    </w:p>
    <w:p>
      <w:pPr>
        <w:pStyle w:val="706"/>
        <w:ind w:left="0" w:firstLine="0"/>
        <w:jc w:val="both"/>
        <w:spacing w:line="360" w:lineRule="auto"/>
        <w:rPr>
          <w:rFonts w:hint="eastAsia" w:ascii="宋体" w:hAnsi="宋体"/>
          <w:bCs/>
          <w:sz w:val="30"/>
          <w:szCs w:val="30"/>
        </w:rPr>
      </w:pPr>
      <w:r>
        <w:rPr>
          <w:rFonts w:hint="eastAsia" w:ascii="宋体" w:hAnsi="宋体"/>
          <w:bCs/>
          <w:sz w:val="30"/>
          <w:szCs w:val="30"/>
        </w:rPr>
        <w:t xml:space="preserve">六、附件</w:t>
      </w:r>
      <w:r/>
    </w:p>
    <w:p>
      <w:pPr>
        <w:spacing w:line="360" w:lineRule="auto"/>
      </w:pPr>
      <w:r/>
      <w:r/>
    </w:p>
    <w:p>
      <w:pPr>
        <w:jc w:val="center"/>
        <w:spacing w:line="360" w:lineRule="auto"/>
        <w:rPr>
          <w:rFonts w:eastAsia="黑体"/>
          <w:bCs/>
          <w:sz w:val="24"/>
          <w:szCs w:val="24"/>
        </w:rPr>
      </w:pPr>
      <w:r>
        <w:rPr>
          <w:rFonts w:eastAsia="黑体"/>
          <w:bCs/>
          <w:sz w:val="24"/>
          <w:szCs w:val="24"/>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pStyle w:val="681"/>
        <w:ind w:left="1260"/>
      </w:pPr>
      <w:r/>
      <w:r/>
    </w:p>
    <w:p>
      <w:r/>
      <w:r/>
    </w:p>
    <w:p>
      <w:pPr>
        <w:pStyle w:val="681"/>
        <w:ind w:left="1260"/>
      </w:pPr>
      <w:r/>
      <w:r/>
    </w:p>
    <w:p>
      <w:r/>
      <w:r/>
    </w:p>
    <w:p>
      <w:pPr>
        <w:jc w:val="center"/>
        <w:spacing w:line="360" w:lineRule="auto"/>
        <w:rPr>
          <w:rFonts w:eastAsia="黑体"/>
          <w:bCs/>
          <w:sz w:val="28"/>
          <w:szCs w:val="28"/>
        </w:rPr>
      </w:pPr>
      <w:r>
        <w:rPr>
          <w:rFonts w:eastAsia="黑体"/>
          <w:bCs/>
          <w:sz w:val="28"/>
          <w:szCs w:val="28"/>
        </w:rPr>
      </w:r>
      <w:r/>
    </w:p>
    <w:p>
      <w:pPr>
        <w:pStyle w:val="681"/>
        <w:ind w:left="1260"/>
      </w:pPr>
      <w:r/>
      <w:r/>
    </w:p>
    <w:p>
      <w:r/>
      <w:r/>
    </w:p>
    <w:p>
      <w:r/>
      <w:r/>
    </w:p>
    <w:p>
      <w:r/>
      <w:r/>
    </w:p>
    <w:p>
      <w:pPr>
        <w:pStyle w:val="681"/>
        <w:ind w:left="1260"/>
      </w:pPr>
      <w:r/>
      <w:r/>
    </w:p>
    <w:p>
      <w:pPr>
        <w:spacing w:line="360" w:lineRule="auto"/>
        <w:rPr>
          <w:rFonts w:eastAsia="黑体"/>
          <w:b/>
          <w:sz w:val="36"/>
          <w:szCs w:val="28"/>
        </w:rPr>
      </w:pPr>
      <w:r>
        <w:rPr>
          <w:rFonts w:eastAsia="黑体"/>
          <w:b/>
          <w:sz w:val="36"/>
          <w:szCs w:val="28"/>
        </w:rPr>
      </w:r>
      <w:r/>
    </w:p>
    <w:p>
      <w:pPr>
        <w:pStyle w:val="681"/>
        <w:ind w:left="1260"/>
      </w:pPr>
      <w:r/>
      <w:r/>
    </w:p>
    <w:p>
      <w:pPr>
        <w:jc w:val="center"/>
        <w:spacing w:line="360" w:lineRule="auto"/>
        <w:rPr>
          <w:rFonts w:eastAsia="黑体"/>
          <w:b/>
          <w:sz w:val="36"/>
          <w:szCs w:val="28"/>
        </w:rPr>
      </w:pPr>
      <w:r>
        <w:rPr>
          <w:rFonts w:eastAsia="黑体"/>
          <w:b/>
          <w:sz w:val="36"/>
          <w:szCs w:val="28"/>
        </w:rPr>
        <w:t xml:space="preserve">一、</w:t>
      </w:r>
      <w:r>
        <w:rPr>
          <w:rFonts w:hint="eastAsia" w:eastAsia="黑体"/>
          <w:b/>
          <w:sz w:val="36"/>
          <w:szCs w:val="28"/>
        </w:rPr>
        <w:t xml:space="preserve">投标</w:t>
      </w:r>
      <w:r>
        <w:rPr>
          <w:rFonts w:eastAsia="黑体"/>
          <w:b/>
          <w:sz w:val="36"/>
          <w:szCs w:val="28"/>
        </w:rPr>
        <w:t xml:space="preserve">邀请函</w:t>
      </w:r>
      <w:r/>
    </w:p>
    <w:p>
      <w:pPr>
        <w:jc w:val="center"/>
        <w:spacing w:line="360" w:lineRule="auto"/>
        <w:rPr>
          <w:rFonts w:eastAsia="黑体"/>
          <w:bCs/>
          <w:sz w:val="24"/>
          <w:szCs w:val="24"/>
        </w:rPr>
      </w:pPr>
      <w:r>
        <w:rPr>
          <w:rFonts w:eastAsia="黑体"/>
          <w:bCs/>
          <w:sz w:val="24"/>
          <w:szCs w:val="24"/>
        </w:rPr>
      </w:r>
      <w:r/>
    </w:p>
    <w:p>
      <w:pPr>
        <w:ind w:firstLine="480"/>
        <w:spacing w:line="360" w:lineRule="auto"/>
        <w:rPr>
          <w:bCs/>
          <w:sz w:val="24"/>
          <w:szCs w:val="24"/>
        </w:rPr>
      </w:pPr>
      <w:r>
        <w:rPr>
          <w:rFonts w:hint="eastAsia"/>
          <w:bCs/>
          <w:sz w:val="24"/>
          <w:szCs w:val="24"/>
        </w:rPr>
        <w:t xml:space="preserve">我单位受</w:t>
      </w:r>
      <w:r>
        <w:rPr>
          <w:rFonts w:hint="eastAsia"/>
          <w:bCs/>
          <w:sz w:val="24"/>
          <w:szCs w:val="24"/>
          <w:lang w:eastAsia="zh-CN"/>
        </w:rPr>
        <w:t xml:space="preserve">无锡市锡山生态环境局</w:t>
      </w:r>
      <w:r>
        <w:rPr>
          <w:rFonts w:hint="eastAsia"/>
          <w:bCs/>
          <w:sz w:val="24"/>
          <w:szCs w:val="24"/>
        </w:rPr>
        <w:t xml:space="preserve">的委托，对</w:t>
      </w:r>
      <w:r>
        <w:rPr>
          <w:rFonts w:hint="eastAsia"/>
          <w:bCs/>
          <w:sz w:val="24"/>
          <w:szCs w:val="24"/>
          <w:lang w:eastAsia="zh-CN"/>
        </w:rPr>
        <w:t xml:space="preserve">锡山生态环境局食堂服务外包项目</w:t>
      </w:r>
      <w:r>
        <w:rPr>
          <w:rFonts w:hint="eastAsia"/>
          <w:bCs/>
          <w:sz w:val="24"/>
          <w:szCs w:val="24"/>
        </w:rPr>
        <w:t xml:space="preserve">进行公开招标采购，欢迎符合相关条件的供应商参加投标并提请注意下列相关事项：</w:t>
      </w:r>
      <w:r/>
    </w:p>
    <w:p>
      <w:pPr>
        <w:ind w:firstLine="482"/>
        <w:spacing w:line="360" w:lineRule="auto"/>
        <w:rPr>
          <w:b/>
          <w:sz w:val="24"/>
          <w:szCs w:val="24"/>
        </w:rPr>
      </w:pPr>
      <w:r>
        <w:rPr>
          <w:rFonts w:hint="eastAsia"/>
          <w:b/>
          <w:sz w:val="24"/>
          <w:szCs w:val="24"/>
        </w:rPr>
        <w:t xml:space="preserve">（一）招标项目信息</w:t>
      </w:r>
      <w:r/>
    </w:p>
    <w:p>
      <w:pPr>
        <w:ind w:firstLine="480"/>
        <w:spacing w:line="360" w:lineRule="auto"/>
        <w:rPr>
          <w:rFonts w:hint="eastAsia" w:eastAsia="宋体"/>
          <w:bCs/>
          <w:sz w:val="24"/>
          <w:szCs w:val="24"/>
          <w:lang w:eastAsia="zh-CN"/>
        </w:rPr>
      </w:pPr>
      <w:r>
        <w:rPr>
          <w:rFonts w:hint="eastAsia"/>
          <w:bCs/>
          <w:sz w:val="24"/>
          <w:szCs w:val="24"/>
        </w:rPr>
        <w:t xml:space="preserve">1</w:t>
      </w:r>
      <w:r>
        <w:rPr>
          <w:rFonts w:ascii="宋体" w:hAnsi="宋体"/>
          <w:bCs/>
          <w:sz w:val="24"/>
          <w:szCs w:val="24"/>
        </w:rPr>
        <w:t xml:space="preserve">.</w:t>
      </w:r>
      <w:r>
        <w:rPr>
          <w:rFonts w:hint="eastAsia"/>
          <w:bCs/>
          <w:sz w:val="24"/>
          <w:szCs w:val="24"/>
        </w:rPr>
        <w:t xml:space="preserve">项目名称：</w:t>
      </w:r>
      <w:r>
        <w:rPr>
          <w:rFonts w:hint="eastAsia"/>
          <w:bCs/>
          <w:sz w:val="24"/>
          <w:szCs w:val="24"/>
          <w:lang w:eastAsia="zh-CN"/>
        </w:rPr>
        <w:t xml:space="preserve">锡山生态环境局食堂服务外包项目</w:t>
      </w:r>
      <w:r/>
    </w:p>
    <w:p>
      <w:pPr>
        <w:ind w:firstLine="480"/>
        <w:spacing w:line="360" w:lineRule="auto"/>
        <w:rPr>
          <w:rFonts w:hint="eastAsia" w:eastAsia="宋体"/>
          <w:bCs/>
          <w:sz w:val="24"/>
          <w:szCs w:val="24"/>
          <w:lang w:eastAsia="zh-CN"/>
        </w:rPr>
      </w:pPr>
      <w:r>
        <w:rPr>
          <w:rFonts w:hint="eastAsia"/>
          <w:bCs/>
          <w:sz w:val="24"/>
          <w:szCs w:val="24"/>
        </w:rPr>
        <w:t xml:space="preserve">2</w:t>
      </w:r>
      <w:r>
        <w:rPr>
          <w:rFonts w:ascii="宋体" w:hAnsi="宋体"/>
          <w:bCs/>
          <w:sz w:val="24"/>
          <w:szCs w:val="24"/>
        </w:rPr>
        <w:t xml:space="preserve">.</w:t>
      </w:r>
      <w:r>
        <w:rPr>
          <w:rFonts w:hint="eastAsia"/>
          <w:bCs/>
          <w:sz w:val="24"/>
          <w:szCs w:val="24"/>
        </w:rPr>
        <w:t xml:space="preserve">项目编号：</w:t>
      </w:r>
      <w:r>
        <w:rPr>
          <w:rFonts w:hint="eastAsia"/>
          <w:bCs/>
          <w:sz w:val="24"/>
          <w:szCs w:val="24"/>
          <w:lang w:eastAsia="zh-CN"/>
        </w:rPr>
        <w:t xml:space="preserve">JSZC-320205-BQGC-G2025-0014</w:t>
      </w:r>
      <w:r/>
    </w:p>
    <w:p>
      <w:pPr>
        <w:ind w:firstLine="480"/>
        <w:spacing w:line="360" w:lineRule="auto"/>
        <w:rPr>
          <w:bCs/>
          <w:sz w:val="24"/>
          <w:szCs w:val="24"/>
        </w:rPr>
      </w:pPr>
      <w:r>
        <w:rPr>
          <w:rFonts w:hint="eastAsia"/>
          <w:bCs/>
          <w:sz w:val="24"/>
          <w:szCs w:val="24"/>
        </w:rPr>
        <w:t xml:space="preserve">3</w:t>
      </w:r>
      <w:r>
        <w:rPr>
          <w:rFonts w:ascii="宋体" w:hAnsi="宋体"/>
          <w:bCs/>
          <w:sz w:val="24"/>
          <w:szCs w:val="24"/>
        </w:rPr>
        <w:t xml:space="preserve">.</w:t>
      </w:r>
      <w:r>
        <w:rPr>
          <w:rFonts w:hint="eastAsia"/>
          <w:bCs/>
          <w:sz w:val="24"/>
          <w:szCs w:val="24"/>
        </w:rPr>
        <w:t xml:space="preserve">项目预算：</w:t>
      </w:r>
      <w:bookmarkStart w:id="0" w:name="_Hlk59008344"/>
      <w:r>
        <w:rPr>
          <w:rFonts w:hint="eastAsia"/>
          <w:bCs/>
          <w:sz w:val="24"/>
          <w:szCs w:val="24"/>
        </w:rPr>
        <w:t xml:space="preserve">67</w:t>
      </w:r>
      <w:r>
        <w:rPr>
          <w:rFonts w:hint="eastAsia"/>
          <w:bCs/>
          <w:sz w:val="24"/>
          <w:szCs w:val="24"/>
          <w:lang w:val="en-US" w:eastAsia="zh-CN"/>
        </w:rPr>
        <w:t xml:space="preserve">.</w:t>
      </w:r>
      <w:r>
        <w:rPr>
          <w:rFonts w:hint="eastAsia"/>
          <w:bCs/>
          <w:sz w:val="24"/>
          <w:szCs w:val="24"/>
        </w:rPr>
        <w:t xml:space="preserve">9968万元</w:t>
      </w:r>
      <w:bookmarkEnd w:id="0"/>
      <w:r>
        <w:rPr>
          <w:rFonts w:hint="eastAsia"/>
          <w:bCs/>
          <w:sz w:val="24"/>
          <w:szCs w:val="24"/>
        </w:rPr>
        <w:t xml:space="preserve">，项目最高限价：67</w:t>
      </w:r>
      <w:r>
        <w:rPr>
          <w:rFonts w:hint="eastAsia"/>
          <w:bCs/>
          <w:sz w:val="24"/>
          <w:szCs w:val="24"/>
          <w:lang w:val="en-US" w:eastAsia="zh-CN"/>
        </w:rPr>
        <w:t xml:space="preserve">.</w:t>
      </w:r>
      <w:r>
        <w:rPr>
          <w:rFonts w:hint="eastAsia"/>
          <w:bCs/>
          <w:sz w:val="24"/>
          <w:szCs w:val="24"/>
        </w:rPr>
        <w:t xml:space="preserve">9968万元（含实际就餐人</w:t>
      </w:r>
      <w:r>
        <w:rPr>
          <w:rFonts w:hint="eastAsia"/>
          <w:bCs/>
          <w:sz w:val="24"/>
          <w:szCs w:val="24"/>
          <w:lang w:val="en-US" w:eastAsia="zh-CN"/>
        </w:rPr>
        <w:t xml:space="preserve">员</w:t>
      </w:r>
      <w:r>
        <w:rPr>
          <w:rFonts w:hint="eastAsia"/>
          <w:bCs/>
          <w:sz w:val="24"/>
          <w:szCs w:val="24"/>
        </w:rPr>
        <w:t xml:space="preserve">餐费</w:t>
      </w:r>
      <w:r>
        <w:rPr>
          <w:rFonts w:hint="eastAsia"/>
          <w:bCs/>
          <w:sz w:val="24"/>
          <w:szCs w:val="24"/>
          <w:lang w:val="en-US" w:eastAsia="zh-CN"/>
        </w:rPr>
        <w:t xml:space="preserve">49.9968</w:t>
      </w:r>
      <w:r>
        <w:rPr>
          <w:rFonts w:hint="eastAsia"/>
          <w:bCs/>
          <w:sz w:val="24"/>
          <w:szCs w:val="24"/>
        </w:rPr>
        <w:t xml:space="preserve">万元</w:t>
      </w:r>
      <w:r>
        <w:rPr>
          <w:rFonts w:hint="eastAsia"/>
          <w:bCs/>
          <w:sz w:val="24"/>
          <w:szCs w:val="24"/>
          <w:lang w:eastAsia="zh-CN"/>
        </w:rPr>
        <w:t xml:space="preserve">，</w:t>
      </w:r>
      <w:r>
        <w:rPr>
          <w:rFonts w:hint="eastAsia"/>
          <w:bCs/>
          <w:sz w:val="24"/>
          <w:szCs w:val="24"/>
          <w:lang w:val="en-US" w:eastAsia="zh-CN"/>
        </w:rPr>
        <w:t xml:space="preserve">运营管理</w:t>
      </w:r>
      <w:r>
        <w:rPr>
          <w:rFonts w:hint="eastAsia"/>
          <w:bCs/>
          <w:sz w:val="24"/>
          <w:szCs w:val="24"/>
        </w:rPr>
        <w:t xml:space="preserve">费</w:t>
      </w:r>
      <w:r>
        <w:rPr>
          <w:rFonts w:hint="eastAsia"/>
          <w:bCs/>
          <w:sz w:val="24"/>
          <w:szCs w:val="24"/>
          <w:lang w:val="en-US" w:eastAsia="zh-CN"/>
        </w:rPr>
        <w:t xml:space="preserve">18</w:t>
      </w:r>
      <w:r>
        <w:rPr>
          <w:rFonts w:hint="eastAsia"/>
          <w:bCs/>
          <w:sz w:val="24"/>
          <w:szCs w:val="24"/>
        </w:rPr>
        <w:t xml:space="preserve">万元），</w:t>
      </w:r>
      <w:r>
        <w:rPr>
          <w:bCs/>
          <w:sz w:val="24"/>
          <w:szCs w:val="24"/>
        </w:rPr>
        <w:t xml:space="preserve">供应商的投标报价不得超过</w:t>
      </w:r>
      <w:r>
        <w:rPr>
          <w:rFonts w:hint="eastAsia"/>
          <w:bCs/>
          <w:sz w:val="24"/>
          <w:szCs w:val="24"/>
        </w:rPr>
        <w:t xml:space="preserve">最高限价</w:t>
      </w:r>
      <w:r>
        <w:rPr>
          <w:bCs/>
          <w:sz w:val="24"/>
          <w:szCs w:val="24"/>
        </w:rPr>
        <w:t xml:space="preserve">和分项限价，否则作</w:t>
      </w:r>
      <w:r>
        <w:rPr>
          <w:rFonts w:hint="eastAsia"/>
          <w:bCs/>
          <w:sz w:val="24"/>
          <w:szCs w:val="24"/>
        </w:rPr>
        <w:t xml:space="preserve">无效投标文件</w:t>
      </w:r>
      <w:r>
        <w:rPr>
          <w:bCs/>
          <w:sz w:val="24"/>
          <w:szCs w:val="24"/>
        </w:rPr>
        <w:t xml:space="preserve">处理。</w:t>
      </w:r>
      <w:r/>
    </w:p>
    <w:p>
      <w:pPr>
        <w:ind w:firstLine="480"/>
        <w:spacing w:line="360" w:lineRule="auto"/>
        <w:rPr>
          <w:rFonts w:hint="default" w:eastAsia="宋体"/>
          <w:bCs/>
          <w:sz w:val="24"/>
          <w:szCs w:val="24"/>
          <w:highlight w:val="none"/>
          <w:lang w:val="en-US" w:eastAsia="zh-CN"/>
        </w:rPr>
      </w:pPr>
      <w:r>
        <w:rPr>
          <w:rFonts w:hint="eastAsia"/>
          <w:bCs/>
          <w:sz w:val="24"/>
          <w:szCs w:val="24"/>
          <w:highlight w:val="none"/>
          <w:lang w:val="en-US" w:eastAsia="zh-CN"/>
        </w:rPr>
        <w:t xml:space="preserve">4</w:t>
      </w:r>
      <w:r>
        <w:rPr>
          <w:rFonts w:ascii="宋体" w:hAnsi="宋体"/>
          <w:bCs/>
          <w:sz w:val="24"/>
          <w:szCs w:val="24"/>
          <w:highlight w:val="none"/>
        </w:rPr>
        <w:t xml:space="preserve">.</w:t>
      </w:r>
      <w:r>
        <w:rPr>
          <w:rFonts w:hint="eastAsia" w:ascii="宋体" w:hAnsi="宋体"/>
          <w:bCs/>
          <w:sz w:val="24"/>
          <w:szCs w:val="24"/>
          <w:highlight w:val="none"/>
          <w:lang w:val="en-US" w:eastAsia="zh-CN"/>
        </w:rPr>
        <w:t xml:space="preserve">履约期限：1年</w:t>
      </w:r>
      <w:r/>
    </w:p>
    <w:p>
      <w:pPr>
        <w:ind w:firstLine="480"/>
        <w:spacing w:line="360" w:lineRule="auto"/>
        <w:rPr>
          <w:bCs/>
          <w:sz w:val="24"/>
          <w:szCs w:val="24"/>
          <w:highlight w:val="none"/>
        </w:rPr>
      </w:pPr>
      <w:r>
        <w:rPr>
          <w:rFonts w:hint="eastAsia"/>
          <w:bCs/>
          <w:sz w:val="24"/>
          <w:szCs w:val="24"/>
          <w:highlight w:val="none"/>
          <w:lang w:val="en-US" w:eastAsia="zh-CN"/>
        </w:rPr>
        <w:t xml:space="preserve">5</w:t>
      </w:r>
      <w:r>
        <w:rPr>
          <w:rFonts w:ascii="宋体" w:hAnsi="宋体"/>
          <w:bCs/>
          <w:sz w:val="24"/>
          <w:szCs w:val="24"/>
          <w:highlight w:val="none"/>
        </w:rPr>
        <w:t xml:space="preserve">.</w:t>
      </w:r>
      <w:r>
        <w:rPr>
          <w:rFonts w:hint="eastAsia"/>
          <w:bCs/>
          <w:sz w:val="24"/>
          <w:szCs w:val="24"/>
          <w:highlight w:val="none"/>
        </w:rPr>
        <w:t xml:space="preserve">采购方式：公开招标</w:t>
      </w:r>
      <w:r/>
    </w:p>
    <w:p>
      <w:pPr>
        <w:ind w:firstLine="480"/>
        <w:spacing w:line="360" w:lineRule="auto"/>
        <w:rPr>
          <w:rFonts w:hint="eastAsia" w:eastAsia="宋体"/>
          <w:bCs/>
          <w:sz w:val="24"/>
          <w:szCs w:val="24"/>
          <w:lang w:eastAsia="zh-CN"/>
        </w:rPr>
      </w:pPr>
      <w:r>
        <w:rPr>
          <w:rFonts w:hint="eastAsia"/>
          <w:bCs/>
          <w:sz w:val="24"/>
          <w:szCs w:val="24"/>
          <w:lang w:val="en-US" w:eastAsia="zh-CN"/>
        </w:rPr>
        <w:t xml:space="preserve">6</w:t>
      </w:r>
      <w:r>
        <w:rPr>
          <w:rFonts w:ascii="宋体" w:hAnsi="宋体"/>
          <w:bCs/>
          <w:sz w:val="24"/>
          <w:szCs w:val="24"/>
        </w:rPr>
        <w:t xml:space="preserve">.</w:t>
      </w:r>
      <w:r>
        <w:rPr>
          <w:rFonts w:hint="eastAsia"/>
          <w:bCs/>
          <w:sz w:val="24"/>
          <w:szCs w:val="24"/>
        </w:rPr>
        <w:t xml:space="preserve">采购人：</w:t>
      </w:r>
      <w:r>
        <w:rPr>
          <w:rFonts w:hint="eastAsia"/>
          <w:bCs/>
          <w:sz w:val="24"/>
          <w:szCs w:val="24"/>
          <w:lang w:eastAsia="zh-CN"/>
        </w:rPr>
        <w:t xml:space="preserve">无锡市锡山生态环境局</w:t>
      </w:r>
      <w:r/>
    </w:p>
    <w:p>
      <w:pPr>
        <w:ind w:firstLine="480"/>
        <w:spacing w:line="360" w:lineRule="auto"/>
        <w:rPr>
          <w:bCs/>
          <w:sz w:val="24"/>
          <w:szCs w:val="24"/>
        </w:rPr>
      </w:pPr>
      <w:r>
        <w:rPr>
          <w:rFonts w:hint="eastAsia"/>
          <w:bCs/>
          <w:sz w:val="24"/>
          <w:szCs w:val="24"/>
          <w:lang w:val="en-US" w:eastAsia="zh-CN"/>
        </w:rPr>
        <w:t xml:space="preserve">7</w:t>
      </w:r>
      <w:r>
        <w:rPr>
          <w:rFonts w:ascii="宋体" w:hAnsi="宋体"/>
          <w:bCs/>
          <w:sz w:val="24"/>
          <w:szCs w:val="24"/>
        </w:rPr>
        <w:t xml:space="preserve">.</w:t>
      </w:r>
      <w:r>
        <w:rPr>
          <w:rFonts w:hint="eastAsia"/>
          <w:bCs/>
          <w:sz w:val="24"/>
          <w:szCs w:val="24"/>
        </w:rPr>
        <w:t xml:space="preserve">本项目是否专门面向中小企业：是</w:t>
      </w:r>
      <w:r/>
    </w:p>
    <w:p>
      <w:pPr>
        <w:ind w:firstLine="480"/>
        <w:spacing w:line="360" w:lineRule="auto"/>
        <w:rPr>
          <w:bCs/>
          <w:sz w:val="24"/>
          <w:szCs w:val="24"/>
        </w:rPr>
      </w:pPr>
      <w:r>
        <w:rPr>
          <w:rFonts w:hint="eastAsia"/>
          <w:bCs/>
          <w:sz w:val="24"/>
          <w:szCs w:val="24"/>
          <w:lang w:val="en-US" w:eastAsia="zh-CN"/>
        </w:rPr>
        <w:t xml:space="preserve">8</w:t>
      </w:r>
      <w:r>
        <w:rPr>
          <w:rFonts w:ascii="宋体" w:hAnsi="宋体"/>
          <w:bCs/>
          <w:sz w:val="24"/>
          <w:szCs w:val="24"/>
        </w:rPr>
        <w:t xml:space="preserve">.</w:t>
      </w:r>
      <w:r>
        <w:rPr>
          <w:rFonts w:hint="eastAsia"/>
          <w:bCs/>
          <w:sz w:val="24"/>
          <w:szCs w:val="24"/>
        </w:rPr>
        <w:t xml:space="preserve">本项目标的所属行业：餐饮业</w:t>
      </w:r>
      <w:r/>
    </w:p>
    <w:p>
      <w:pPr>
        <w:ind w:firstLine="480"/>
        <w:spacing w:line="360" w:lineRule="auto"/>
        <w:rPr>
          <w:bCs/>
          <w:sz w:val="24"/>
          <w:szCs w:val="24"/>
        </w:rPr>
      </w:pPr>
      <w:r>
        <w:rPr>
          <w:rFonts w:hint="eastAsia"/>
          <w:bCs/>
          <w:sz w:val="24"/>
          <w:szCs w:val="24"/>
          <w:lang w:val="en-US" w:eastAsia="zh-CN"/>
        </w:rPr>
        <w:t xml:space="preserve">9</w:t>
      </w:r>
      <w:r>
        <w:rPr>
          <w:rFonts w:ascii="宋体" w:hAnsi="宋体"/>
          <w:bCs/>
          <w:sz w:val="24"/>
          <w:szCs w:val="24"/>
        </w:rPr>
        <w:t xml:space="preserve">.</w:t>
      </w:r>
      <w:r>
        <w:rPr>
          <w:rFonts w:hint="eastAsia"/>
          <w:bCs/>
          <w:sz w:val="24"/>
          <w:szCs w:val="24"/>
        </w:rPr>
        <w:t xml:space="preserve">本项目（ 否 ）接受联合体</w:t>
      </w:r>
      <w:r/>
    </w:p>
    <w:p>
      <w:pPr>
        <w:ind w:firstLine="482"/>
        <w:spacing w:line="360" w:lineRule="auto"/>
        <w:rPr>
          <w:b/>
          <w:sz w:val="24"/>
          <w:szCs w:val="24"/>
        </w:rPr>
      </w:pPr>
      <w:r>
        <w:rPr>
          <w:rFonts w:hint="eastAsia"/>
          <w:b/>
          <w:sz w:val="24"/>
          <w:szCs w:val="24"/>
        </w:rPr>
        <w:t xml:space="preserve">（二）供应商资格要求</w:t>
      </w:r>
      <w:r/>
    </w:p>
    <w:p>
      <w:pPr>
        <w:ind w:firstLine="480"/>
        <w:spacing w:line="360" w:lineRule="auto"/>
        <w:rPr>
          <w:bCs/>
          <w:sz w:val="24"/>
          <w:szCs w:val="24"/>
        </w:rPr>
      </w:pPr>
      <w:r>
        <w:rPr>
          <w:rFonts w:hint="eastAsia"/>
          <w:bCs/>
          <w:sz w:val="24"/>
          <w:szCs w:val="24"/>
        </w:rPr>
        <w:t xml:space="preserve">1</w:t>
      </w:r>
      <w:r>
        <w:rPr>
          <w:rFonts w:ascii="宋体" w:hAnsi="宋体"/>
          <w:bCs/>
          <w:sz w:val="24"/>
          <w:szCs w:val="24"/>
        </w:rPr>
        <w:t xml:space="preserve">.</w:t>
      </w:r>
      <w:r>
        <w:rPr>
          <w:rFonts w:hint="eastAsia"/>
          <w:bCs/>
          <w:sz w:val="24"/>
          <w:szCs w:val="24"/>
        </w:rPr>
        <w:t xml:space="preserve"> </w:t>
      </w:r>
      <w:r>
        <w:rPr>
          <w:rFonts w:hint="eastAsia" w:ascii="宋体" w:hAnsi="宋体"/>
          <w:color w:val="000000"/>
          <w:sz w:val="24"/>
          <w:szCs w:val="24"/>
        </w:rPr>
        <w:t xml:space="preserve">满足《中华人民共和国政府采购法》第二十二条规定；</w:t>
      </w:r>
      <w:r/>
    </w:p>
    <w:p>
      <w:pPr>
        <w:ind w:firstLine="480"/>
        <w:spacing w:line="360" w:lineRule="auto"/>
        <w:rPr>
          <w:rFonts w:hint="eastAsia" w:ascii="宋体" w:hAnsi="宋体"/>
          <w:bCs/>
          <w:sz w:val="24"/>
          <w:szCs w:val="24"/>
        </w:rPr>
      </w:pPr>
      <w:r>
        <w:rPr>
          <w:rFonts w:hint="eastAsia"/>
          <w:bCs/>
          <w:sz w:val="24"/>
          <w:szCs w:val="24"/>
        </w:rPr>
        <w:t xml:space="preserve">2</w:t>
      </w:r>
      <w:bookmarkStart w:id="1" w:name="_Hlk171068533"/>
      <w:r>
        <w:rPr>
          <w:rFonts w:ascii="宋体" w:hAnsi="宋体"/>
          <w:bCs/>
          <w:sz w:val="24"/>
          <w:szCs w:val="24"/>
        </w:rPr>
        <w:t xml:space="preserve">.</w:t>
      </w:r>
      <w:r>
        <w:rPr>
          <w:rFonts w:hint="eastAsia" w:ascii="宋体" w:hAnsi="宋体"/>
          <w:bCs/>
          <w:sz w:val="24"/>
          <w:szCs w:val="24"/>
        </w:rPr>
        <w:t xml:space="preserve">未被“信用中国”网站（http://</w:t>
      </w:r>
      <w:r>
        <w:fldChar w:fldCharType="begin"/>
      </w:r>
      <w:r>
        <w:instrText xml:space="preserve"> HYPERLINK "http://www.creditchina.gov.cn" \o "http://www.creditchina.gov.cn" </w:instrText>
      </w:r>
      <w:r>
        <w:fldChar w:fldCharType="separate"/>
      </w:r>
      <w:r>
        <w:rPr>
          <w:rFonts w:hint="eastAsia" w:ascii="宋体" w:hAnsi="宋体"/>
          <w:bCs/>
          <w:sz w:val="24"/>
          <w:szCs w:val="24"/>
        </w:rPr>
        <w:t xml:space="preserve">www.creditchina.gov.cn</w:t>
      </w:r>
      <w:r>
        <w:rPr>
          <w:rFonts w:hint="eastAsia" w:ascii="宋体" w:hAnsi="宋体"/>
          <w:bCs/>
          <w:sz w:val="24"/>
          <w:szCs w:val="24"/>
        </w:rPr>
        <w:fldChar w:fldCharType="end"/>
      </w:r>
      <w:r>
        <w:rPr>
          <w:rFonts w:hint="eastAsia" w:ascii="宋体" w:hAnsi="宋体"/>
          <w:bCs/>
          <w:sz w:val="24"/>
          <w:szCs w:val="24"/>
        </w:rPr>
        <w:t xml:space="preserve">）、中国政府采购网（http://www.ccgp.gov.cn）列入失信被执行人、重大税收违法失信主体、政府采购严重违法失信行为记录名单；</w:t>
      </w:r>
      <w:bookmarkEnd w:id="1"/>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落实政府采购政策需满足的资格要求：供应商为中型企业/小型企业/微型企业（监狱企业/残疾人福利性单位视同小微企业）；</w:t>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本项目的特定资格要求：</w:t>
      </w:r>
      <w:r>
        <w:rPr>
          <w:rFonts w:hint="eastAsia" w:ascii="宋体" w:hAnsi="宋体" w:eastAsia="宋体" w:cs="宋体"/>
          <w:bCs/>
          <w:color w:val="auto"/>
          <w:sz w:val="24"/>
          <w:szCs w:val="24"/>
          <w:highlight w:val="none"/>
          <w:lang w:eastAsia="zh-CN"/>
        </w:rPr>
        <w:t xml:space="preserve">具有有效期内的食品经营许可证</w:t>
      </w:r>
      <w:r>
        <w:rPr>
          <w:rFonts w:hint="eastAsia" w:ascii="宋体" w:hAnsi="宋体"/>
          <w:bCs/>
          <w:sz w:val="24"/>
          <w:szCs w:val="24"/>
          <w:highlight w:val="none"/>
        </w:rPr>
        <w:t xml:space="preserve">。</w:t>
      </w:r>
      <w:r/>
    </w:p>
    <w:p>
      <w:pPr>
        <w:ind w:firstLine="482"/>
        <w:spacing w:line="360" w:lineRule="auto"/>
        <w:rPr>
          <w:b/>
          <w:sz w:val="24"/>
          <w:szCs w:val="24"/>
          <w:highlight w:val="none"/>
        </w:rPr>
      </w:pPr>
      <w:r>
        <w:rPr>
          <w:rFonts w:hint="eastAsia"/>
          <w:b/>
          <w:sz w:val="24"/>
          <w:szCs w:val="24"/>
          <w:highlight w:val="none"/>
        </w:rPr>
        <w:t xml:space="preserve">（三）供应商主体信息库注册</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1.请有意参加本项目投标的供应商按以下流程进行操作：</w:t>
      </w:r>
      <w:r/>
    </w:p>
    <w:p>
      <w:pPr>
        <w:ind w:firstLine="480"/>
        <w:spacing w:line="360" w:lineRule="auto"/>
        <w:rPr>
          <w:rFonts w:hint="eastAsia" w:ascii="宋体" w:hAnsi="宋体" w:cs="宋体"/>
          <w:sz w:val="24"/>
          <w:szCs w:val="24"/>
        </w:rPr>
      </w:pPr>
      <w:r>
        <w:rPr>
          <w:rFonts w:hint="eastAsia" w:ascii="宋体" w:hAnsi="宋体"/>
          <w:bCs/>
          <w:sz w:val="24"/>
          <w:szCs w:val="24"/>
        </w:rPr>
        <w:t xml:space="preserve">（1）</w:t>
      </w:r>
      <w:r>
        <w:rPr>
          <w:rFonts w:hint="eastAsia" w:ascii="宋体" w:hAnsi="宋体" w:cs="宋体"/>
          <w:bCs/>
          <w:sz w:val="24"/>
          <w:szCs w:val="24"/>
        </w:rPr>
        <w:t xml:space="preserve">访问“江</w:t>
      </w:r>
      <w:r>
        <w:rPr>
          <w:rFonts w:hint="eastAsia" w:ascii="宋体" w:hAnsi="宋体" w:cs="宋体"/>
          <w:bCs/>
          <w:sz w:val="24"/>
          <w:szCs w:val="24"/>
          <w:lang w:eastAsia="zh-CN"/>
        </w:rPr>
        <w:t xml:space="preserve">苏省</w:t>
      </w:r>
      <w:r>
        <w:rPr>
          <w:rFonts w:hint="eastAsia" w:ascii="宋体" w:hAnsi="宋体" w:cs="宋体"/>
          <w:bCs/>
          <w:sz w:val="24"/>
          <w:szCs w:val="24"/>
        </w:rPr>
        <w:t xml:space="preserve">政府采购网”点击“江苏省政府采购（苏采云）平台”—“用户注册”按钮进入注册界面，也可以直接通过http://jszfcg.jsczt.cn/jszc/login进入注册界面</w:t>
      </w:r>
      <w:r/>
    </w:p>
    <w:p>
      <w:pPr>
        <w:ind w:firstLine="283"/>
        <w:spacing w:line="360" w:lineRule="auto"/>
        <w:rPr>
          <w:rFonts w:hint="eastAsia" w:ascii="宋体" w:hAnsi="宋体"/>
          <w:bCs/>
          <w:sz w:val="24"/>
          <w:szCs w:val="24"/>
          <w:highlight w:val="cyan"/>
        </w:rPr>
      </w:pPr>
      <w:r>
        <w:rPr>
          <w:rFonts w:hint="eastAsia" w:ascii="宋体" w:hAnsi="宋体"/>
          <w:bCs/>
          <w:sz w:val="24"/>
          <w:szCs w:val="24"/>
          <w:highlight w:val="none"/>
        </w:rPr>
        <w:t xml:space="preserve"> （2）</w:t>
      </w:r>
      <w:r>
        <w:rPr>
          <w:rFonts w:hint="eastAsia" w:ascii="宋体" w:hAnsi="宋体" w:cs="宋体"/>
          <w:bCs/>
          <w:color w:val="000000"/>
          <w:sz w:val="24"/>
          <w:szCs w:val="24"/>
          <w:highlight w:val="none"/>
        </w:rPr>
        <w:t xml:space="preserve">办理并领取CA和电子签章（办理地址：无锡市滨湖区观山路199号市民中心12号楼1楼政务服务大厅D区西侧CA认证）。</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eastAsia="zh-CN"/>
        </w:rPr>
        <w:t xml:space="preserve">（3）</w:t>
      </w:r>
      <w:r>
        <w:rPr>
          <w:rFonts w:hint="eastAsia" w:ascii="宋体" w:hAnsi="宋体" w:cs="宋体"/>
          <w:bCs/>
          <w:color w:val="000000"/>
          <w:sz w:val="24"/>
          <w:szCs w:val="24"/>
        </w:rPr>
        <w:t xml:space="preserve">“苏采云”系统供应商操作手册链接：</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lang w:eastAsia="zh-CN"/>
        </w:rPr>
        <w:t xml:space="preserve">（4）</w:t>
      </w:r>
      <w:r>
        <w:rPr>
          <w:rFonts w:hint="eastAsia" w:ascii="宋体" w:hAnsi="宋体" w:cs="宋体"/>
          <w:bCs/>
          <w:color w:val="000000"/>
          <w:sz w:val="24"/>
          <w:szCs w:val="24"/>
        </w:rPr>
        <w:t xml:space="preserve">CA驱动下载链接（政务CA方正签章控件驱动）：</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http://cz.wuxi.gov.cn/ztzl/zfcg/zlxz/scy/index.shtml </w:t>
      </w:r>
      <w:r/>
    </w:p>
    <w:p>
      <w:pPr>
        <w:ind w:firstLine="480"/>
        <w:spacing w:line="360" w:lineRule="auto"/>
        <w:rPr>
          <w:rFonts w:hint="eastAsia" w:ascii="宋体" w:hAnsi="宋体"/>
          <w:bCs/>
          <w:sz w:val="24"/>
          <w:szCs w:val="24"/>
        </w:rPr>
      </w:pPr>
      <w:r>
        <w:rPr>
          <w:rFonts w:hint="eastAsia" w:ascii="宋体" w:hAnsi="宋体" w:cs="宋体"/>
          <w:bCs/>
          <w:color w:val="000000"/>
          <w:sz w:val="24"/>
          <w:szCs w:val="24"/>
        </w:rPr>
        <w:t xml:space="preserve">技术服务QQ：3071474382（服务时间：工作日9:00-17:00）</w:t>
      </w:r>
      <w:r/>
    </w:p>
    <w:p>
      <w:pPr>
        <w:ind w:firstLine="480"/>
        <w:spacing w:line="360" w:lineRule="auto"/>
        <w:rPr>
          <w:rFonts w:hint="eastAsia" w:ascii="宋体" w:hAnsi="宋体"/>
          <w:bCs/>
          <w:sz w:val="24"/>
          <w:szCs w:val="24"/>
        </w:rPr>
      </w:pPr>
      <w:r>
        <w:rPr>
          <w:rFonts w:hint="eastAsia" w:ascii="宋体" w:hAnsi="宋体" w:cs="宋体"/>
          <w:bCs/>
          <w:color w:val="000000" w:themeColor="text1"/>
          <w:sz w:val="24"/>
          <w:szCs w:val="24"/>
        </w:rPr>
        <w:t xml:space="preserve">2.</w:t>
      </w:r>
      <w:r>
        <w:rPr>
          <w:rFonts w:hint="eastAsia" w:ascii="宋体" w:hAnsi="宋体"/>
          <w:color w:val="000000" w:themeColor="text1"/>
          <w:sz w:val="24"/>
          <w:szCs w:val="24"/>
        </w:rPr>
        <w:t xml:space="preserve">完成注册的供应商方可绑定CA，并使用CA登录苏采云平台，参</w:t>
      </w:r>
      <w:r>
        <w:rPr>
          <w:rFonts w:hint="eastAsia" w:ascii="宋体" w:hAnsi="宋体"/>
          <w:color w:val="000000"/>
          <w:sz w:val="24"/>
          <w:szCs w:val="24"/>
        </w:rPr>
        <w:t xml:space="preserve">与项目，上传投标文件，进行投标。</w:t>
      </w:r>
      <w:r/>
    </w:p>
    <w:p>
      <w:pPr>
        <w:ind w:firstLine="480"/>
        <w:spacing w:line="360" w:lineRule="auto"/>
        <w:rPr>
          <w:rFonts w:hint="eastAsia" w:ascii="宋体" w:hAnsi="宋体"/>
          <w:bCs/>
          <w:sz w:val="24"/>
          <w:szCs w:val="24"/>
        </w:rPr>
      </w:pPr>
      <w:r/>
      <w:bookmarkStart w:id="2" w:name="_Hlk135916676"/>
      <w:r>
        <w:rPr>
          <w:rFonts w:hint="eastAsia" w:ascii="宋体" w:hAnsi="宋体"/>
          <w:color w:val="000000"/>
          <w:sz w:val="24"/>
          <w:szCs w:val="24"/>
        </w:rPr>
        <w:t xml:space="preserve">3.如供应商未按上述要求操作，由此所产生的损失及风险由供应商自行承担。</w:t>
      </w:r>
      <w:bookmarkEnd w:id="2"/>
      <w:r/>
      <w:r/>
    </w:p>
    <w:p>
      <w:pPr>
        <w:ind w:firstLine="482"/>
        <w:spacing w:line="360" w:lineRule="auto"/>
        <w:rPr>
          <w:b/>
          <w:sz w:val="24"/>
          <w:szCs w:val="24"/>
          <w:highlight w:val="none"/>
        </w:rPr>
      </w:pPr>
      <w:r>
        <w:rPr>
          <w:rFonts w:hint="eastAsia"/>
          <w:b/>
          <w:sz w:val="24"/>
          <w:szCs w:val="24"/>
          <w:highlight w:val="none"/>
        </w:rPr>
        <w:t xml:space="preserve">（四）获取招标文件</w:t>
      </w:r>
      <w:r/>
    </w:p>
    <w:p>
      <w:pPr>
        <w:ind w:firstLine="480"/>
        <w:spacing w:line="360" w:lineRule="auto"/>
        <w:rPr>
          <w:b/>
          <w:sz w:val="24"/>
          <w:szCs w:val="24"/>
        </w:rPr>
      </w:pPr>
      <w:r>
        <w:rPr>
          <w:rFonts w:hint="eastAsia" w:ascii="宋体" w:hAnsi="宋体"/>
          <w:color w:val="000000" w:themeColor="text1"/>
          <w:sz w:val="24"/>
          <w:szCs w:val="24"/>
          <w:highlight w:val="none"/>
        </w:rPr>
        <w:t xml:space="preserve">供应商可在财政部门指定媒体发布的公告附件中查看公开招标文件，如确</w:t>
      </w:r>
      <w:r>
        <w:rPr>
          <w:rFonts w:hint="eastAsia" w:ascii="宋体" w:hAnsi="宋体"/>
          <w:bCs/>
          <w:color w:val="000000"/>
          <w:sz w:val="24"/>
          <w:szCs w:val="24"/>
          <w:highlight w:val="none"/>
        </w:rPr>
        <w:t xml:space="preserve">定参加本次采购活动，必须</w:t>
      </w:r>
      <w:r>
        <w:rPr>
          <w:rFonts w:hint="eastAsia" w:ascii="宋体" w:hAnsi="宋体"/>
          <w:bCs/>
          <w:color w:val="000000"/>
          <w:sz w:val="24"/>
          <w:szCs w:val="24"/>
          <w:highlight w:val="none"/>
          <w:lang w:val="en-US" w:eastAsia="zh-CN"/>
        </w:rPr>
        <w:t xml:space="preserve">自招标文件公告发布之日起5个工作日内</w:t>
      </w:r>
      <w:r>
        <w:rPr>
          <w:rFonts w:hint="eastAsia" w:ascii="宋体" w:hAnsi="宋体"/>
          <w:bCs/>
          <w:color w:val="000000"/>
          <w:sz w:val="24"/>
          <w:szCs w:val="24"/>
          <w:highlight w:val="none"/>
        </w:rPr>
        <w:t xml:space="preserve">在</w:t>
      </w:r>
      <w:r>
        <w:rPr>
          <w:rFonts w:hint="eastAsia" w:ascii="宋体" w:hAnsi="宋体"/>
          <w:color w:val="000000" w:themeColor="text1"/>
          <w:sz w:val="24"/>
          <w:szCs w:val="24"/>
          <w:highlight w:val="none"/>
        </w:rPr>
        <w:t xml:space="preserve">苏采云</w:t>
      </w:r>
      <w:r>
        <w:rPr>
          <w:rFonts w:hint="eastAsia" w:ascii="宋体" w:hAnsi="宋体"/>
          <w:bCs/>
          <w:color w:val="000000"/>
          <w:sz w:val="24"/>
          <w:szCs w:val="24"/>
          <w:highlight w:val="none"/>
        </w:rPr>
        <w:t xml:space="preserve">平</w:t>
      </w:r>
      <w:r>
        <w:rPr>
          <w:rFonts w:hint="eastAsia" w:ascii="宋体" w:hAnsi="宋体"/>
          <w:bCs/>
          <w:color w:val="000000"/>
          <w:sz w:val="24"/>
          <w:szCs w:val="24"/>
        </w:rPr>
        <w:t xml:space="preserve">台</w:t>
      </w:r>
      <w:r>
        <w:rPr>
          <w:rFonts w:hint="eastAsia" w:ascii="宋体" w:hAnsi="宋体" w:cs="宋体"/>
          <w:bCs/>
          <w:color w:val="000000"/>
          <w:sz w:val="24"/>
          <w:szCs w:val="24"/>
        </w:rPr>
        <w:t xml:space="preserve">（</w:t>
      </w:r>
      <w:r>
        <w:rPr>
          <w:rFonts w:hint="eastAsia" w:ascii="宋体" w:hAnsi="宋体" w:cs="宋体"/>
          <w:bCs/>
          <w:sz w:val="24"/>
          <w:szCs w:val="24"/>
        </w:rPr>
        <w:t xml:space="preserve">http://jszfcg.jsczt.cn/jszc/login</w:t>
      </w:r>
      <w:r>
        <w:rPr>
          <w:rFonts w:hint="eastAsia" w:ascii="宋体" w:hAnsi="宋体"/>
          <w:color w:val="000000"/>
          <w:sz w:val="24"/>
          <w:szCs w:val="24"/>
        </w:rPr>
        <w:t xml:space="preserve">）中免费下载公开招标文件“项目参与”——“采购项目”找到需要获取采购文件的项目，点击“我要参与”——“参与投标”——“下载文件”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b/>
          <w:sz w:val="24"/>
          <w:szCs w:val="24"/>
        </w:rPr>
      </w:pPr>
      <w:r>
        <w:rPr>
          <w:rFonts w:hint="eastAsia"/>
          <w:b/>
          <w:sz w:val="24"/>
          <w:szCs w:val="24"/>
        </w:rPr>
        <w:t xml:space="preserve">（五）公开答疑时间、地点</w:t>
      </w:r>
      <w:r/>
    </w:p>
    <w:p>
      <w:pPr>
        <w:ind w:firstLine="480"/>
        <w:spacing w:line="360" w:lineRule="auto"/>
        <w:rPr>
          <w:rFonts w:hint="eastAsia" w:ascii="宋体" w:hAnsi="宋体"/>
          <w:bCs/>
          <w:color w:val="000000"/>
          <w:sz w:val="24"/>
          <w:szCs w:val="24"/>
        </w:rPr>
      </w:pPr>
      <w:r/>
      <w:bookmarkStart w:id="3" w:name="_Hlk156208461"/>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HYPERLINK "mailto:无锡市百勤工程咨询房地产估价有限公司将以电话咨询、邮箱（</w:instrText>
      </w:r>
      <w:r>
        <w:rPr>
          <w:rFonts w:ascii="宋体" w:hAnsi="宋体" w:cs="宋体"/>
          <w:color w:val="000000"/>
          <w:sz w:val="24"/>
          <w:szCs w:val="24"/>
        </w:rPr>
        <w:instrText xml:space="preserve">250309056</w:instrText>
      </w:r>
      <w:r>
        <w:rPr>
          <w:rFonts w:hint="eastAsia" w:ascii="宋体" w:hAnsi="宋体" w:cs="宋体"/>
          <w:color w:val="000000"/>
          <w:sz w:val="24"/>
          <w:szCs w:val="24"/>
        </w:rPr>
        <w:instrText xml:space="preserve">@</w:instrText>
      </w:r>
      <w:r>
        <w:rPr>
          <w:rFonts w:ascii="宋体" w:hAnsi="宋体" w:cs="宋体"/>
          <w:color w:val="000000"/>
          <w:sz w:val="24"/>
          <w:szCs w:val="24"/>
        </w:rPr>
        <w:instrText xml:space="preserve">qq</w:instrText>
      </w:r>
      <w:r>
        <w:rPr>
          <w:rFonts w:hint="eastAsia" w:ascii="宋体" w:hAnsi="宋体" w:cs="宋体"/>
          <w:color w:val="000000"/>
          <w:sz w:val="24"/>
          <w:szCs w:val="24"/>
        </w:rPr>
        <w:instrText xml:space="preserve">.com）等方式开展线上不见面答疑服务。截止至2025年"</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无锡市百勤工程咨询房地产估价有限公司将以电话咨询、邮箱（</w:t>
      </w:r>
      <w:r>
        <w:rPr>
          <w:rFonts w:hint="eastAsia" w:ascii="宋体" w:hAnsi="宋体" w:cs="宋体"/>
          <w:color w:val="000000"/>
          <w:sz w:val="24"/>
          <w:szCs w:val="24"/>
          <w:lang w:val="en-US" w:eastAsia="zh-CN"/>
        </w:rPr>
        <w:t xml:space="preserve">250309056</w:t>
      </w:r>
      <w:r>
        <w:rPr>
          <w:rFonts w:hint="eastAsia" w:ascii="宋体" w:hAnsi="宋体" w:cs="宋体"/>
          <w:color w:val="000000"/>
          <w:sz w:val="24"/>
          <w:szCs w:val="24"/>
        </w:rPr>
        <w:t xml:space="preserve">@</w:t>
      </w:r>
      <w:r>
        <w:rPr>
          <w:rFonts w:ascii="宋体" w:hAnsi="宋体" w:cs="宋体"/>
          <w:color w:val="000000"/>
          <w:sz w:val="24"/>
          <w:szCs w:val="24"/>
        </w:rPr>
        <w:t xml:space="preserve">qq</w:t>
      </w:r>
      <w:r>
        <w:rPr>
          <w:rFonts w:hint="eastAsia" w:ascii="宋体" w:hAnsi="宋体" w:cs="宋体"/>
          <w:color w:val="000000"/>
          <w:sz w:val="24"/>
          <w:szCs w:val="24"/>
        </w:rPr>
        <w:t xml:space="preserve">.com）等方式开展线上不见面答疑服务。</w:t>
      </w:r>
      <w:bookmarkEnd w:id="3"/>
      <w:r>
        <w:rPr>
          <w:rFonts w:hint="eastAsia" w:ascii="宋体" w:hAnsi="宋体" w:cs="宋体"/>
          <w:color w:val="000000"/>
          <w:sz w:val="24"/>
          <w:szCs w:val="24"/>
        </w:rPr>
        <w:t xml:space="preserve">截止至2025年</w:t>
      </w:r>
      <w:r>
        <w:rPr>
          <w:rFonts w:hint="eastAsia" w:ascii="宋体" w:hAnsi="宋体" w:cs="宋体"/>
          <w:color w:val="000000"/>
          <w:sz w:val="24"/>
          <w:szCs w:val="24"/>
        </w:rPr>
        <w:fldChar w:fldCharType="end"/>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月</w:t>
      </w:r>
      <w:r>
        <w:rPr>
          <w:rFonts w:hint="eastAsia" w:ascii="宋体" w:hAnsi="宋体" w:cs="宋体"/>
          <w:color w:val="000000"/>
          <w:sz w:val="24"/>
          <w:szCs w:val="24"/>
          <w:lang w:val="en-US" w:eastAsia="zh-CN"/>
        </w:rPr>
        <w:t xml:space="preserve">23</w:t>
      </w:r>
      <w:r>
        <w:rPr>
          <w:rFonts w:hint="eastAsia" w:ascii="宋体" w:hAnsi="宋体" w:cs="宋体"/>
          <w:color w:val="000000"/>
          <w:sz w:val="24"/>
          <w:szCs w:val="24"/>
        </w:rPr>
        <w:t xml:space="preserve">日10:00</w:t>
      </w:r>
      <w:r>
        <w:rPr>
          <w:rFonts w:hint="eastAsia" w:ascii="宋体" w:hAnsi="宋体"/>
          <w:bCs/>
          <w:color w:val="000000"/>
          <w:sz w:val="24"/>
          <w:szCs w:val="24"/>
        </w:rPr>
        <w:t xml:space="preserve">前，有关单位对于招标文件的相关事项如有疑问可通过上述方式咨询；供应商如有对招标文件要求澄清的问题，请以书面形式（必须加盖供应商公章并备注联系方式）提出“项目需澄清问题”，</w:t>
      </w:r>
      <w:bookmarkStart w:id="4" w:name="_Hlk156208477"/>
      <w:r>
        <w:rPr>
          <w:rFonts w:hint="eastAsia" w:ascii="宋体" w:hAnsi="宋体"/>
          <w:bCs/>
          <w:color w:val="000000"/>
          <w:sz w:val="24"/>
          <w:szCs w:val="24"/>
        </w:rPr>
        <w:t xml:space="preserve">并于答疑截止时间前通过邮箱（</w:t>
      </w:r>
      <w:r>
        <w:rPr>
          <w:rFonts w:hint="eastAsia" w:ascii="宋体" w:hAnsi="宋体"/>
          <w:bCs/>
          <w:color w:val="000000"/>
          <w:sz w:val="24"/>
          <w:szCs w:val="24"/>
          <w:lang w:val="en-US" w:eastAsia="zh-CN"/>
        </w:rPr>
        <w:t xml:space="preserve">25030905</w:t>
      </w:r>
      <w:r>
        <w:rPr>
          <w:rFonts w:hint="eastAsia" w:ascii="宋体" w:hAnsi="宋体"/>
          <w:bCs/>
          <w:color w:val="000000"/>
          <w:sz w:val="24"/>
          <w:szCs w:val="24"/>
        </w:rPr>
        <w:t xml:space="preserve">6@</w:t>
      </w:r>
      <w:r>
        <w:rPr>
          <w:rFonts w:ascii="宋体" w:hAnsi="宋体"/>
          <w:bCs/>
          <w:color w:val="000000"/>
          <w:sz w:val="24"/>
          <w:szCs w:val="24"/>
        </w:rPr>
        <w:t xml:space="preserve">qq</w:t>
      </w:r>
      <w:r>
        <w:rPr>
          <w:rFonts w:hint="eastAsia" w:ascii="宋体" w:hAnsi="宋体"/>
          <w:bCs/>
          <w:color w:val="000000"/>
          <w:sz w:val="24"/>
          <w:szCs w:val="24"/>
        </w:rPr>
        <w:t xml:space="preserve">.com）发送给项目联系人。</w:t>
      </w:r>
      <w:bookmarkEnd w:id="4"/>
      <w:r>
        <w:rPr>
          <w:rFonts w:hint="eastAsia" w:ascii="宋体" w:hAnsi="宋体"/>
          <w:bCs/>
          <w:color w:val="000000"/>
          <w:sz w:val="24"/>
          <w:szCs w:val="24"/>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（六）现场踏勘：</w:t>
      </w:r>
      <w:r>
        <w:rPr>
          <w:rFonts w:hint="eastAsia" w:ascii="宋体" w:hAnsi="宋体" w:cs="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sz w:val="24"/>
          <w:szCs w:val="24"/>
        </w:rPr>
      </w:pPr>
      <w:r>
        <w:rPr>
          <w:rFonts w:hint="eastAsia"/>
          <w:b/>
          <w:sz w:val="24"/>
          <w:szCs w:val="24"/>
        </w:rPr>
        <w:t xml:space="preserve">（七）</w:t>
      </w:r>
      <w:r>
        <w:rPr>
          <w:rFonts w:hint="eastAsia"/>
          <w:b/>
          <w:bCs/>
          <w:sz w:val="24"/>
          <w:szCs w:val="24"/>
        </w:rPr>
        <w:t xml:space="preserve">投标及开标、定标时间、地点   </w:t>
      </w:r>
      <w:r/>
    </w:p>
    <w:p>
      <w:pPr>
        <w:ind w:firstLine="482"/>
        <w:jc w:val="left"/>
        <w:spacing w:line="360" w:lineRule="auto"/>
        <w:shd w:val="clear" w:color="auto" w:fill="ffffff"/>
        <w:widowControl/>
        <w:rPr>
          <w:rFonts w:hint="eastAsia" w:ascii="宋体" w:hAnsi="宋体"/>
          <w:b/>
          <w:bCs/>
          <w:color w:val="000000"/>
          <w:sz w:val="24"/>
          <w:szCs w:val="24"/>
        </w:rPr>
      </w:pPr>
      <w:r>
        <w:rPr>
          <w:rFonts w:hint="eastAsia" w:ascii="宋体" w:hAnsi="宋体"/>
          <w:b/>
          <w:bCs/>
          <w:color w:val="000000"/>
          <w:sz w:val="24"/>
          <w:szCs w:val="24"/>
        </w:rPr>
        <w:t xml:space="preserve">本项目进行线上采购活动，供应商准备好制作标书的笔记本电脑、CA锁（政务CA），在投标截止时间前半小时，登录苏采云网上开标大厅签到，</w:t>
      </w:r>
      <w:r>
        <w:rPr>
          <w:rFonts w:hint="eastAsia" w:ascii="宋体" w:hAnsi="宋体" w:cs="宋体"/>
          <w:b/>
          <w:bCs/>
          <w:sz w:val="24"/>
          <w:szCs w:val="24"/>
        </w:rPr>
        <w:t xml:space="preserve">在系统进入标书解密环节后，</w:t>
      </w:r>
      <w:r>
        <w:rPr>
          <w:rFonts w:hint="eastAsia" w:ascii="宋体" w:hAnsi="宋体"/>
          <w:b/>
          <w:bCs/>
          <w:color w:val="000000"/>
          <w:sz w:val="24"/>
          <w:szCs w:val="24"/>
        </w:rPr>
        <w:t xml:space="preserve">方可解密，请在规定时间内登录网上开标大厅参与采购活动。</w:t>
      </w:r>
      <w:r>
        <w:rPr>
          <w:rFonts w:hint="eastAsia" w:ascii="宋体" w:hAnsi="宋体"/>
          <w:color w:val="000000"/>
          <w:sz w:val="24"/>
          <w:szCs w:val="24"/>
        </w:rPr>
        <w:t xml:space="preserve">    </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投标截止时间（网上投标截止时间苏采云投标客户端投标）：2025年</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日 9:30 ，投标截止时间后的投标文件恕不接受。</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开标时间：2025</w:t>
      </w:r>
      <w:r>
        <w:rPr>
          <w:rFonts w:hint="eastAsia" w:ascii="宋体" w:hAnsi="宋体"/>
          <w:color w:val="000000"/>
          <w:sz w:val="24"/>
          <w:szCs w:val="24"/>
          <w:lang w:eastAsia="zh-CN"/>
        </w:rPr>
        <w:t xml:space="preserve">年</w:t>
      </w: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日 9:30。</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投标及开标地点：江苏省政府采购（苏采云）平台。</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定标时间：评标结束</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color w:val="000000"/>
          <w:sz w:val="24"/>
          <w:szCs w:val="24"/>
        </w:rPr>
        <w:t xml:space="preserve">定标地点：无锡市锡山区迎宾南路2</w:t>
      </w:r>
      <w:r>
        <w:rPr>
          <w:rFonts w:ascii="宋体" w:hAnsi="宋体"/>
          <w:color w:val="000000"/>
          <w:sz w:val="24"/>
          <w:szCs w:val="24"/>
        </w:rPr>
        <w:t xml:space="preserve">1</w:t>
      </w:r>
      <w:r>
        <w:rPr>
          <w:rFonts w:hint="eastAsia" w:ascii="宋体" w:hAnsi="宋体"/>
          <w:color w:val="000000"/>
          <w:sz w:val="24"/>
          <w:szCs w:val="24"/>
        </w:rPr>
        <w:t xml:space="preserve">号</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lang w:val="en-US" w:eastAsia="zh-CN"/>
        </w:rPr>
        <w:t xml:space="preserve">4</w:t>
      </w:r>
      <w:r/>
    </w:p>
    <w:p>
      <w:pPr>
        <w:ind w:firstLine="482"/>
        <w:spacing w:line="360" w:lineRule="auto"/>
        <w:rPr>
          <w:rFonts w:hint="eastAsia" w:ascii="宋体" w:hAnsi="宋体"/>
          <w:bCs/>
          <w:color w:val="000000"/>
          <w:sz w:val="24"/>
          <w:szCs w:val="24"/>
        </w:rPr>
      </w:pPr>
      <w:r>
        <w:rPr>
          <w:rFonts w:hint="eastAsia"/>
          <w:b/>
          <w:sz w:val="24"/>
          <w:szCs w:val="24"/>
        </w:rPr>
        <w:t xml:space="preserve">（八）投标文件份数：</w:t>
      </w:r>
      <w:r>
        <w:rPr>
          <w:rFonts w:hint="eastAsia" w:ascii="宋体" w:hAnsi="宋体"/>
          <w:bCs/>
          <w:color w:val="000000"/>
          <w:sz w:val="24"/>
          <w:szCs w:val="24"/>
        </w:rPr>
        <w:t xml:space="preserve">请按规定上传电子投标文件，不接收纸质投标文件。</w:t>
      </w:r>
      <w:r/>
    </w:p>
    <w:p>
      <w:pPr>
        <w:ind w:firstLine="482"/>
        <w:spacing w:line="360" w:lineRule="auto"/>
        <w:rPr>
          <w:rFonts w:hint="eastAsia" w:ascii="宋体" w:hAnsi="宋体"/>
          <w:bCs/>
          <w:color w:val="000000"/>
          <w:sz w:val="24"/>
          <w:szCs w:val="24"/>
        </w:rPr>
      </w:pPr>
      <w:r>
        <w:rPr>
          <w:rFonts w:hint="eastAsia"/>
          <w:b/>
          <w:sz w:val="24"/>
          <w:szCs w:val="24"/>
        </w:rPr>
        <w:t xml:space="preserve">（九）投标有效期：</w:t>
      </w:r>
      <w:r>
        <w:rPr>
          <w:rFonts w:hint="eastAsia" w:ascii="宋体" w:hAnsi="宋体"/>
          <w:bCs/>
          <w:color w:val="000000"/>
          <w:sz w:val="24"/>
          <w:szCs w:val="24"/>
        </w:rPr>
        <w:t xml:space="preserve">开标之日起</w:t>
      </w:r>
      <w:r>
        <w:rPr>
          <w:rFonts w:ascii="宋体" w:hAnsi="宋体"/>
          <w:bCs/>
          <w:color w:val="000000"/>
          <w:sz w:val="24"/>
          <w:szCs w:val="24"/>
        </w:rPr>
        <w:t xml:space="preserve">90</w:t>
      </w:r>
      <w:r>
        <w:rPr>
          <w:rFonts w:hint="eastAsia" w:ascii="宋体" w:hAnsi="宋体"/>
          <w:bCs/>
          <w:color w:val="000000"/>
          <w:sz w:val="24"/>
          <w:szCs w:val="24"/>
        </w:rPr>
        <w:t xml:space="preserve">天</w:t>
      </w:r>
      <w:r/>
    </w:p>
    <w:p>
      <w:pPr>
        <w:ind w:firstLine="482"/>
        <w:spacing w:line="360" w:lineRule="auto"/>
        <w:rPr>
          <w:b/>
          <w:sz w:val="24"/>
          <w:szCs w:val="24"/>
        </w:rPr>
      </w:pPr>
      <w:r>
        <w:rPr>
          <w:rFonts w:hint="eastAsia"/>
          <w:b/>
          <w:sz w:val="24"/>
          <w:szCs w:val="24"/>
        </w:rPr>
        <w:t xml:space="preserve">（十）采购方法：</w:t>
      </w:r>
      <w:r/>
    </w:p>
    <w:p>
      <w:pPr>
        <w:ind w:firstLine="480"/>
        <w:jc w:val="left"/>
        <w:spacing w:line="360" w:lineRule="auto"/>
        <w:shd w:val="clear" w:color="auto" w:fill="ffffff"/>
        <w:widowControl/>
        <w:rPr>
          <w:rFonts w:hint="eastAsia" w:ascii="宋体" w:hAnsi="宋体"/>
          <w:color w:val="000000"/>
          <w:sz w:val="24"/>
          <w:szCs w:val="24"/>
        </w:rPr>
      </w:pPr>
      <w:r>
        <w:rPr>
          <w:rFonts w:hint="eastAsia" w:ascii="宋体" w:hAnsi="宋体"/>
          <w:color w:val="000000"/>
          <w:sz w:val="24"/>
          <w:szCs w:val="24"/>
        </w:rPr>
        <w:t xml:space="preserve">本次采购采用“</w:t>
      </w:r>
      <w:r>
        <w:rPr>
          <w:rFonts w:hint="eastAsia" w:ascii="宋体" w:hAnsi="宋体" w:cs="宋体"/>
          <w:bCs/>
          <w:sz w:val="24"/>
          <w:szCs w:val="24"/>
        </w:rPr>
        <w:t xml:space="preserve">江苏省政府采购（苏采云）平台</w:t>
      </w:r>
      <w:r>
        <w:rPr>
          <w:rFonts w:hint="eastAsia" w:ascii="宋体" w:hAnsi="宋体"/>
          <w:color w:val="000000"/>
          <w:sz w:val="24"/>
          <w:szCs w:val="24"/>
        </w:rPr>
        <w:t xml:space="preserve">”进行招标投标活动，招标、投标、评标和中标结果发布全程电子化。</w:t>
      </w:r>
      <w:r/>
    </w:p>
    <w:p>
      <w:pPr>
        <w:ind w:firstLine="482"/>
        <w:spacing w:line="360" w:lineRule="auto"/>
        <w:rPr>
          <w:b/>
          <w:sz w:val="24"/>
          <w:szCs w:val="24"/>
        </w:rPr>
      </w:pPr>
      <w:r>
        <w:rPr>
          <w:rFonts w:hint="eastAsia"/>
          <w:b/>
          <w:sz w:val="24"/>
          <w:szCs w:val="24"/>
        </w:rPr>
        <w:t xml:space="preserve">（十一）其他</w:t>
      </w:r>
      <w:r/>
    </w:p>
    <w:p>
      <w:pPr>
        <w:ind w:firstLine="480"/>
        <w:spacing w:line="360" w:lineRule="auto"/>
        <w:rPr>
          <w:rFonts w:hint="eastAsia" w:ascii="宋体" w:hAnsi="宋体" w:eastAsia="宋体"/>
          <w:bCs/>
          <w:color w:val="000000"/>
          <w:sz w:val="24"/>
          <w:szCs w:val="24"/>
          <w:lang w:eastAsia="zh-CN"/>
        </w:rPr>
      </w:pPr>
      <w:r>
        <w:rPr>
          <w:rFonts w:hint="eastAsia" w:ascii="宋体" w:hAnsi="宋体"/>
          <w:bCs/>
          <w:color w:val="000000"/>
          <w:sz w:val="24"/>
          <w:szCs w:val="24"/>
        </w:rPr>
        <w:t xml:space="preserve">采购人：</w:t>
      </w:r>
      <w:r>
        <w:rPr>
          <w:rFonts w:hint="eastAsia" w:ascii="宋体" w:hAnsi="宋体"/>
          <w:bCs/>
          <w:color w:val="000000"/>
          <w:sz w:val="24"/>
          <w:szCs w:val="24"/>
          <w:lang w:eastAsia="zh-CN"/>
        </w:rPr>
        <w:t xml:space="preserve">无锡市锡山生态环境局</w:t>
      </w:r>
      <w:r/>
    </w:p>
    <w:p>
      <w:pPr>
        <w:ind w:firstLine="480"/>
        <w:spacing w:line="360" w:lineRule="auto"/>
        <w:rPr>
          <w:rFonts w:hint="eastAsia" w:ascii="宋体" w:hAnsi="宋体"/>
          <w:bCs/>
          <w:color w:val="000000"/>
          <w:sz w:val="24"/>
          <w:szCs w:val="24"/>
          <w:lang w:eastAsia="zh-CN"/>
        </w:rPr>
      </w:pPr>
      <w:r>
        <w:rPr>
          <w:rFonts w:hint="eastAsia" w:ascii="宋体" w:hAnsi="宋体"/>
          <w:bCs/>
          <w:color w:val="000000"/>
          <w:sz w:val="24"/>
          <w:szCs w:val="24"/>
          <w:lang w:eastAsia="zh-CN"/>
        </w:rPr>
        <w:t xml:space="preserve">联系人：</w:t>
      </w:r>
      <w:r>
        <w:rPr>
          <w:rFonts w:hint="eastAsia" w:ascii="宋体" w:hAnsi="宋体"/>
          <w:bCs/>
          <w:color w:val="000000"/>
          <w:sz w:val="24"/>
          <w:szCs w:val="24"/>
          <w:lang w:val="en-US" w:eastAsia="zh-CN"/>
        </w:rPr>
        <w:t xml:space="preserve">祁品闻</w:t>
      </w:r>
      <w:r>
        <w:rPr>
          <w:rFonts w:hint="eastAsia" w:ascii="宋体" w:hAnsi="宋体"/>
          <w:bCs/>
          <w:color w:val="000000"/>
          <w:sz w:val="24"/>
          <w:szCs w:val="24"/>
          <w:lang w:eastAsia="zh-CN"/>
        </w:rPr>
        <w:t xml:space="preserve"> </w:t>
      </w:r>
      <w:r>
        <w:rPr>
          <w:rFonts w:hint="eastAsia" w:ascii="宋体" w:hAnsi="宋体"/>
          <w:bCs/>
          <w:color w:val="000000"/>
          <w:sz w:val="24"/>
          <w:szCs w:val="24"/>
          <w:lang w:val="en-US" w:eastAsia="zh-CN"/>
        </w:rPr>
        <w:t xml:space="preserve"> </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eastAsia="zh-CN"/>
        </w:rPr>
        <w:t xml:space="preserve">电话：0510-88219329</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采购代理机构：</w:t>
      </w:r>
      <w:r>
        <w:rPr>
          <w:rFonts w:ascii="宋体" w:hAnsi="宋体"/>
          <w:bCs/>
          <w:color w:val="000000"/>
          <w:sz w:val="24"/>
          <w:szCs w:val="24"/>
        </w:rPr>
        <w:t xml:space="preserve">无锡市百勤工程咨询房地产估价有限公司</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地址：无锡市锡山经济技术开发区凤威路2号2号楼3</w:t>
      </w:r>
      <w:r>
        <w:rPr>
          <w:rFonts w:ascii="宋体" w:hAnsi="宋体"/>
          <w:bCs/>
          <w:color w:val="000000"/>
          <w:sz w:val="24"/>
          <w:szCs w:val="24"/>
        </w:rPr>
        <w:t xml:space="preserve">12</w:t>
      </w:r>
      <w:r>
        <w:rPr>
          <w:rFonts w:hint="eastAsia" w:ascii="宋体" w:hAnsi="宋体"/>
          <w:bCs/>
          <w:color w:val="000000"/>
          <w:sz w:val="24"/>
          <w:szCs w:val="24"/>
        </w:rPr>
        <w:t xml:space="preserve">   </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rPr>
        <w:t xml:space="preserve">联系人： 尤小晔  </w:t>
      </w:r>
      <w:r>
        <w:rPr>
          <w:rFonts w:hint="eastAsia" w:ascii="宋体" w:hAnsi="宋体"/>
          <w:bCs/>
          <w:color w:val="000000"/>
          <w:sz w:val="24"/>
          <w:szCs w:val="24"/>
          <w:lang w:val="en-US" w:eastAsia="zh-CN"/>
        </w:rPr>
        <w:t xml:space="preserve"> </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lang w:val="en-US" w:eastAsia="zh-CN"/>
        </w:rPr>
        <w:t xml:space="preserve">0510-88227328</w:t>
      </w:r>
      <w:r>
        <w:rPr>
          <w:rFonts w:ascii="宋体" w:hAnsi="宋体"/>
          <w:bCs/>
          <w:color w:val="000000"/>
          <w:sz w:val="24"/>
          <w:szCs w:val="24"/>
        </w:rPr>
        <w:t xml:space="preserve"> </w:t>
      </w:r>
      <w:r>
        <w:rPr>
          <w:rFonts w:hint="eastAsia" w:ascii="宋体" w:hAnsi="宋体"/>
          <w:bCs/>
          <w:color w:val="000000"/>
          <w:sz w:val="24"/>
          <w:szCs w:val="24"/>
          <w:lang w:val="en-US" w:eastAsia="zh-CN"/>
        </w:rPr>
        <w:t xml:space="preserve">13815100979</w:t>
      </w:r>
      <w:r>
        <w:rPr>
          <w:rFonts w:ascii="宋体" w:hAnsi="宋体"/>
          <w:bCs/>
          <w:color w:val="000000"/>
          <w:sz w:val="24"/>
          <w:szCs w:val="24"/>
        </w:rPr>
        <w:br w:type="page" w:clear="all"/>
      </w:r>
      <w:r/>
    </w:p>
    <w:p>
      <w:pPr>
        <w:jc w:val="center"/>
        <w:spacing w:line="360" w:lineRule="auto"/>
        <w:rPr>
          <w:rFonts w:eastAsia="黑体"/>
          <w:bCs/>
          <w:sz w:val="24"/>
          <w:szCs w:val="24"/>
        </w:rPr>
      </w:pPr>
      <w:r>
        <w:rPr>
          <w:rFonts w:eastAsia="黑体"/>
          <w:b/>
          <w:sz w:val="36"/>
          <w:szCs w:val="28"/>
        </w:rPr>
        <w:t xml:space="preserve">二、供应商须知</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一</w:t>
      </w:r>
      <w:r>
        <w:rPr>
          <w:rFonts w:hint="eastAsia" w:eastAsia="黑体"/>
          <w:bCs/>
          <w:sz w:val="24"/>
          <w:szCs w:val="24"/>
        </w:rPr>
        <w:t xml:space="preserve">）</w:t>
      </w:r>
      <w:r>
        <w:rPr>
          <w:rFonts w:eastAsia="黑体"/>
          <w:bCs/>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0"/>
        <w:spacing w:line="360" w:lineRule="auto"/>
        <w:tabs>
          <w:tab w:val="left" w:pos="735" w:leader="none"/>
        </w:tabs>
        <w:rPr>
          <w:rFonts w:eastAsia="黑体"/>
          <w:bCs/>
          <w:sz w:val="24"/>
          <w:szCs w:val="24"/>
        </w:rPr>
      </w:pPr>
      <w:r>
        <w:rPr>
          <w:rFonts w:hint="eastAsia" w:eastAsia="黑体"/>
          <w:bCs/>
          <w:sz w:val="24"/>
          <w:szCs w:val="24"/>
        </w:rPr>
        <w:t xml:space="preserve">（</w:t>
      </w:r>
      <w:r>
        <w:rPr>
          <w:rFonts w:eastAsia="黑体"/>
          <w:bCs/>
          <w:sz w:val="24"/>
          <w:szCs w:val="24"/>
        </w:rPr>
        <w:t xml:space="preserve">二</w:t>
      </w:r>
      <w:r>
        <w:rPr>
          <w:rFonts w:hint="eastAsia" w:eastAsia="黑体"/>
          <w:bCs/>
          <w:sz w:val="24"/>
          <w:szCs w:val="24"/>
        </w:rPr>
        <w:t xml:space="preserve">）</w:t>
      </w:r>
      <w:r>
        <w:rPr>
          <w:rFonts w:eastAsia="黑体"/>
          <w:bCs/>
          <w:sz w:val="24"/>
          <w:szCs w:val="24"/>
        </w:rPr>
        <w:t xml:space="preserve">招标文件：</w:t>
      </w:r>
      <w:r/>
    </w:p>
    <w:p>
      <w:pPr>
        <w:ind w:firstLine="480"/>
        <w:spacing w:line="360" w:lineRule="auto"/>
        <w:rPr>
          <w:bCs/>
          <w:sz w:val="24"/>
          <w:szCs w:val="24"/>
        </w:rPr>
      </w:pPr>
      <w:r>
        <w:rPr>
          <w:rFonts w:hint="eastAsia"/>
          <w:bCs/>
          <w:sz w:val="24"/>
          <w:szCs w:val="24"/>
        </w:rPr>
        <w:t xml:space="preserve">1.</w:t>
      </w:r>
      <w:r>
        <w:rPr>
          <w:bCs/>
          <w:sz w:val="24"/>
          <w:szCs w:val="24"/>
        </w:rPr>
        <w:t xml:space="preserve">招标文件包括本文件目录所列全部内容，供应商应仔细阅读，并在投标文件中充分响应招标文件的所有要求。</w:t>
      </w:r>
      <w:r/>
    </w:p>
    <w:p>
      <w:pPr>
        <w:ind w:firstLine="480"/>
        <w:spacing w:line="360" w:lineRule="auto"/>
        <w:rPr>
          <w:bCs/>
          <w:sz w:val="24"/>
          <w:szCs w:val="24"/>
        </w:rPr>
      </w:pPr>
      <w:r>
        <w:rPr>
          <w:rFonts w:hint="eastAsia"/>
          <w:bCs/>
          <w:sz w:val="24"/>
          <w:szCs w:val="24"/>
        </w:rPr>
        <w:t xml:space="preserve">2.</w:t>
      </w:r>
      <w:r>
        <w:rPr>
          <w:rFonts w:hint="eastAsia" w:ascii="宋体" w:hAnsi="宋体"/>
          <w:color w:val="000000"/>
          <w:sz w:val="24"/>
          <w:szCs w:val="24"/>
        </w:rPr>
        <w:t xml:space="preserve">供应商可在财政部门指定媒体发布的公告附件中查看公开招标文件，如确定参加本次采购活动，必须在苏采云平台中免费下载公开招标文件“项目参与”——“采购项目”找到需要获取采购文件的项目，点击“我要参与”——“参与投标”——“下载文件”</w:t>
      </w:r>
      <w:r>
        <w:rPr>
          <w:rFonts w:ascii="宋体" w:hAnsi="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w:t>
      </w:r>
      <w:r>
        <w:rPr>
          <w:rFonts w:hint="eastAsia" w:ascii="宋体" w:hAnsi="宋体" w:cs="宋体"/>
          <w:sz w:val="24"/>
        </w:rPr>
        <w:t xml:space="preserve">，不得超过150M</w:t>
      </w:r>
      <w:r>
        <w:rPr>
          <w:rFonts w:ascii="宋体" w:hAnsi="宋体" w:cs="宋体"/>
          <w:color w:val="000000"/>
          <w:sz w:val="24"/>
        </w:rPr>
        <w:t xml:space="preserve">）并在苏采云平台上传该加密的响应文件，对采购文件各项内容做出实质性响应，否则其响应文件无效。</w:t>
      </w:r>
      <w:r/>
    </w:p>
    <w:p>
      <w:pPr>
        <w:ind w:firstLine="480"/>
        <w:spacing w:line="360" w:lineRule="auto"/>
        <w:rPr>
          <w:bCs/>
          <w:sz w:val="24"/>
          <w:szCs w:val="24"/>
        </w:rPr>
      </w:pPr>
      <w:r>
        <w:rPr>
          <w:rFonts w:hint="eastAsia"/>
          <w:bCs/>
          <w:sz w:val="24"/>
          <w:szCs w:val="24"/>
        </w:rPr>
        <w:t xml:space="preserve">3.</w:t>
      </w:r>
      <w:r>
        <w:rPr>
          <w:bCs/>
          <w:sz w:val="24"/>
          <w:szCs w:val="24"/>
        </w:rPr>
        <w:t xml:space="preserve">供应商一旦参加本项目投标，即表明承诺接受了本招标文件中的所有条件和规定。</w:t>
      </w:r>
      <w:r/>
    </w:p>
    <w:p>
      <w:pPr>
        <w:ind w:firstLine="480"/>
        <w:spacing w:line="360" w:lineRule="auto"/>
        <w:rPr>
          <w:bCs/>
          <w:sz w:val="24"/>
          <w:szCs w:val="24"/>
        </w:rPr>
      </w:pPr>
      <w:r>
        <w:rPr>
          <w:rFonts w:hint="eastAsia"/>
          <w:bCs/>
          <w:sz w:val="24"/>
          <w:szCs w:val="24"/>
        </w:rPr>
        <w:t xml:space="preserve">4.</w:t>
      </w:r>
      <w:r>
        <w:rPr>
          <w:bCs/>
          <w:sz w:val="24"/>
          <w:szCs w:val="24"/>
        </w:rPr>
        <w:t xml:space="preserve">招标文件仅作为本次招投标使用。</w:t>
      </w:r>
      <w:r/>
    </w:p>
    <w:p>
      <w:pPr>
        <w:ind w:firstLine="480"/>
        <w:spacing w:line="360" w:lineRule="auto"/>
        <w:rPr>
          <w:bCs/>
          <w:sz w:val="24"/>
          <w:szCs w:val="24"/>
        </w:rPr>
      </w:pPr>
      <w:r>
        <w:rPr>
          <w:rFonts w:hint="eastAsia"/>
          <w:bCs/>
          <w:sz w:val="24"/>
          <w:szCs w:val="24"/>
        </w:rPr>
        <w:t xml:space="preserve">5.本项目不接受联合体投标。</w:t>
      </w:r>
      <w:r/>
    </w:p>
    <w:p>
      <w:pPr>
        <w:ind w:firstLine="480"/>
        <w:spacing w:line="360" w:lineRule="auto"/>
        <w:rPr>
          <w:bCs/>
          <w:sz w:val="24"/>
          <w:szCs w:val="24"/>
        </w:rPr>
      </w:pPr>
      <w:r>
        <w:rPr>
          <w:rFonts w:hint="eastAsia"/>
          <w:bCs/>
          <w:sz w:val="24"/>
          <w:szCs w:val="24"/>
        </w:rPr>
        <w:t xml:space="preserve">6.招标文件中的“法定代表人”是指供应商的营业执照或相关部门的登记证明文件中的“法定代表人”或“负责人”。</w:t>
      </w:r>
      <w:r/>
    </w:p>
    <w:p>
      <w:pPr>
        <w:ind w:firstLine="480"/>
        <w:spacing w:line="360" w:lineRule="auto"/>
        <w:tabs>
          <w:tab w:val="left" w:pos="630" w:leader="none"/>
        </w:tabs>
        <w:rPr>
          <w:rFonts w:eastAsia="黑体"/>
          <w:bCs/>
          <w:sz w:val="24"/>
          <w:szCs w:val="24"/>
        </w:rPr>
      </w:pPr>
      <w:r>
        <w:rPr>
          <w:rFonts w:hint="eastAsia" w:eastAsia="黑体"/>
          <w:bCs/>
          <w:sz w:val="24"/>
          <w:szCs w:val="24"/>
        </w:rPr>
        <w:t xml:space="preserve">（</w:t>
      </w:r>
      <w:r>
        <w:rPr>
          <w:rFonts w:eastAsia="黑体"/>
          <w:bCs/>
          <w:sz w:val="24"/>
          <w:szCs w:val="24"/>
        </w:rPr>
        <w:t xml:space="preserve">三</w:t>
      </w:r>
      <w:r>
        <w:rPr>
          <w:rFonts w:hint="eastAsia" w:eastAsia="黑体"/>
          <w:bCs/>
          <w:sz w:val="24"/>
          <w:szCs w:val="24"/>
        </w:rPr>
        <w:t xml:space="preserve">）</w:t>
      </w:r>
      <w:r>
        <w:rPr>
          <w:rFonts w:eastAsia="黑体"/>
          <w:bCs/>
          <w:sz w:val="24"/>
          <w:szCs w:val="24"/>
        </w:rPr>
        <w:t xml:space="preserve">招标文件的解释：</w:t>
      </w:r>
      <w:r/>
    </w:p>
    <w:p>
      <w:pPr>
        <w:ind w:firstLine="480"/>
        <w:spacing w:line="360" w:lineRule="auto"/>
        <w:tabs>
          <w:tab w:val="left" w:pos="1050" w:leader="none"/>
        </w:tabs>
        <w:rPr>
          <w:bCs/>
          <w:sz w:val="24"/>
          <w:szCs w:val="24"/>
        </w:rPr>
      </w:pPr>
      <w:r>
        <w:rPr>
          <w:bCs/>
          <w:sz w:val="24"/>
          <w:szCs w:val="24"/>
        </w:rPr>
        <w:t xml:space="preserve">本文件的最终解释权归</w:t>
      </w:r>
      <w:r>
        <w:rPr>
          <w:rFonts w:hint="eastAsia"/>
          <w:bCs/>
          <w:sz w:val="24"/>
          <w:szCs w:val="24"/>
        </w:rPr>
        <w:t xml:space="preserve">采购人及</w:t>
      </w:r>
      <w:r>
        <w:rPr>
          <w:bCs/>
          <w:sz w:val="24"/>
          <w:szCs w:val="24"/>
        </w:rPr>
        <w:t xml:space="preserve">无锡市百勤工程咨询房地产估价有限公司。</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四</w:t>
      </w:r>
      <w:r>
        <w:rPr>
          <w:rFonts w:hint="eastAsia" w:eastAsia="黑体"/>
          <w:bCs/>
          <w:sz w:val="24"/>
          <w:szCs w:val="24"/>
        </w:rPr>
        <w:t xml:space="preserve">）</w:t>
      </w:r>
      <w:r>
        <w:rPr>
          <w:rFonts w:eastAsia="黑体"/>
          <w:bCs/>
          <w:sz w:val="24"/>
          <w:szCs w:val="24"/>
        </w:rPr>
        <w:t xml:space="preserve">招标文件的补充或修正：</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无锡市百勤工程咨询房地产估价有限公司可在投标截止时间</w:t>
      </w:r>
      <w:r>
        <w:rPr>
          <w:rFonts w:hint="eastAsia"/>
          <w:bCs/>
          <w:sz w:val="24"/>
          <w:szCs w:val="24"/>
        </w:rPr>
        <w:t xml:space="preserve">15</w:t>
      </w:r>
      <w:r>
        <w:rPr>
          <w:bCs/>
          <w:sz w:val="24"/>
          <w:szCs w:val="24"/>
        </w:rPr>
        <w:t xml:space="preserve">日前对招标文件进行必要的澄清或者修改</w:t>
      </w:r>
      <w:r>
        <w:rPr>
          <w:rFonts w:hint="eastAsia"/>
          <w:bCs/>
          <w:sz w:val="24"/>
          <w:szCs w:val="24"/>
        </w:rPr>
        <w:t xml:space="preserve">，不足15日的，将顺延提交投标文件的截止时间</w:t>
      </w:r>
      <w:r>
        <w:rPr>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如需对招标文件进行澄清或修正，无锡市百勤工程咨询房地产估价有限公司将在江苏政府采购网发布更正公告，该澄清或修正的内容为招标文件的组成部分。供应商应在投标截止时间前关注原招标公告媒体上发布的相关更正公告。</w:t>
      </w:r>
      <w:r>
        <w:rPr>
          <w:rFonts w:hint="eastAsia" w:ascii="宋体" w:hAnsi="宋体"/>
          <w:bCs/>
          <w:sz w:val="24"/>
          <w:szCs w:val="24"/>
        </w:rPr>
        <w:t xml:space="preserve">因供应商未尽注意义务，未及时全面地关注更正公告导致其提交的投标材料不符合本次招标要求，而造成的损失及风险（包括但不限于未中标）由供应商自行承担。</w:t>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五</w:t>
      </w:r>
      <w:r>
        <w:rPr>
          <w:rFonts w:hint="eastAsia" w:eastAsia="黑体"/>
          <w:bCs/>
          <w:sz w:val="24"/>
          <w:szCs w:val="24"/>
        </w:rPr>
        <w:t xml:space="preserve">）投标文件</w:t>
      </w:r>
      <w:r>
        <w:rPr>
          <w:rFonts w:eastAsia="黑体"/>
          <w:bCs/>
          <w:sz w:val="24"/>
          <w:szCs w:val="24"/>
        </w:rPr>
        <w:t xml:space="preserve">的组成：</w:t>
      </w:r>
      <w:r/>
    </w:p>
    <w:p>
      <w:pPr>
        <w:ind w:firstLine="480"/>
        <w:spacing w:line="360" w:lineRule="auto"/>
        <w:tabs>
          <w:tab w:val="left" w:pos="1050" w:leader="none"/>
        </w:tabs>
        <w:rPr>
          <w:bCs/>
          <w:sz w:val="24"/>
          <w:szCs w:val="24"/>
        </w:rPr>
      </w:pPr>
      <w:r/>
      <w:bookmarkStart w:id="5" w:name="_Hlk6917373"/>
      <w:r/>
      <w:bookmarkStart w:id="6" w:name="_Hlk529436144"/>
      <w:r/>
      <w:bookmarkStart w:id="7" w:name="_Hlk525992732"/>
      <w:r>
        <w:rPr>
          <w:rFonts w:hint="eastAsia"/>
          <w:bCs/>
          <w:sz w:val="24"/>
          <w:szCs w:val="24"/>
          <w:lang w:val="en-US" w:eastAsia="zh-CN"/>
        </w:rPr>
        <w:t xml:space="preserve">1</w:t>
      </w:r>
      <w:r>
        <w:rPr>
          <w:rFonts w:hint="eastAsia"/>
          <w:bCs/>
          <w:sz w:val="24"/>
          <w:szCs w:val="24"/>
        </w:rPr>
        <w:t xml:space="preserve">．</w:t>
      </w:r>
      <w:r>
        <w:rPr>
          <w:bCs/>
          <w:sz w:val="24"/>
          <w:szCs w:val="24"/>
        </w:rPr>
        <w:t xml:space="preserve">投标函</w:t>
      </w:r>
      <w:r>
        <w:rPr>
          <w:rFonts w:hint="eastAsia"/>
          <w:bCs/>
          <w:sz w:val="24"/>
          <w:szCs w:val="24"/>
        </w:rPr>
        <w:t xml:space="preserve">（</w:t>
      </w:r>
      <w:r>
        <w:rPr>
          <w:b/>
          <w:bCs/>
          <w:sz w:val="24"/>
          <w:szCs w:val="24"/>
        </w:rPr>
        <w:t xml:space="preserve">格式见附件</w:t>
      </w:r>
      <w:r>
        <w:rPr>
          <w:rFonts w:hint="eastAsia"/>
          <w:b/>
          <w:bCs/>
          <w:sz w:val="24"/>
          <w:szCs w:val="24"/>
        </w:rPr>
        <w:t xml:space="preserve">）</w:t>
      </w:r>
      <w:r/>
    </w:p>
    <w:p>
      <w:pPr>
        <w:ind w:firstLine="480"/>
        <w:spacing w:line="360" w:lineRule="auto"/>
        <w:tabs>
          <w:tab w:val="left" w:pos="1050" w:leader="none"/>
        </w:tabs>
        <w:rPr>
          <w:bCs/>
          <w:sz w:val="24"/>
          <w:szCs w:val="24"/>
        </w:rPr>
      </w:pPr>
      <w:r>
        <w:rPr>
          <w:rFonts w:hint="eastAsia"/>
          <w:bCs/>
          <w:sz w:val="24"/>
          <w:szCs w:val="24"/>
        </w:rPr>
        <w:t xml:space="preserve">2</w:t>
      </w:r>
      <w:bookmarkStart w:id="8" w:name="OLE_LINK1"/>
      <w:r>
        <w:rPr>
          <w:rFonts w:hint="eastAsia"/>
          <w:bCs/>
          <w:sz w:val="24"/>
          <w:szCs w:val="24"/>
        </w:rPr>
        <w:t xml:space="preserve">．</w:t>
      </w:r>
      <w:r>
        <w:rPr>
          <w:rFonts w:hint="eastAsia" w:ascii="宋体" w:hAnsi="宋体"/>
          <w:bCs/>
          <w:color w:val="000000"/>
          <w:sz w:val="24"/>
          <w:szCs w:val="24"/>
        </w:rPr>
        <w:t xml:space="preserve">资格、资信证明文件：</w:t>
      </w:r>
      <w:r/>
    </w:p>
    <w:p>
      <w:pPr>
        <w:ind w:firstLine="240"/>
        <w:spacing w:line="360" w:lineRule="auto"/>
        <w:tabs>
          <w:tab w:val="left" w:pos="1050" w:leader="none"/>
        </w:tabs>
        <w:rPr>
          <w:bCs/>
          <w:sz w:val="24"/>
          <w:szCs w:val="24"/>
        </w:rPr>
      </w:pPr>
      <w:r>
        <w:rPr>
          <w:rFonts w:hint="eastAsia"/>
          <w:bCs/>
          <w:sz w:val="24"/>
          <w:szCs w:val="24"/>
        </w:rPr>
        <w:t xml:space="preserve">（1）</w:t>
      </w:r>
      <w:r>
        <w:rPr>
          <w:bCs/>
          <w:sz w:val="24"/>
          <w:szCs w:val="24"/>
        </w:rPr>
        <w:t xml:space="preserve">关于资格的声明函</w:t>
      </w:r>
      <w:r>
        <w:rPr>
          <w:rFonts w:hint="eastAsia"/>
          <w:bCs/>
          <w:sz w:val="24"/>
          <w:szCs w:val="24"/>
        </w:rPr>
        <w:t xml:space="preserve">（</w:t>
      </w:r>
      <w:r>
        <w:rPr>
          <w:b/>
          <w:bCs/>
          <w:sz w:val="24"/>
          <w:szCs w:val="24"/>
        </w:rPr>
        <w:t xml:space="preserve">格式见附件</w:t>
      </w:r>
      <w:r>
        <w:rPr>
          <w:rFonts w:hint="eastAsia"/>
          <w:b/>
          <w:bCs/>
          <w:sz w:val="24"/>
          <w:szCs w:val="24"/>
        </w:rPr>
        <w:t xml:space="preserve">）</w:t>
      </w:r>
      <w:r>
        <w:rPr>
          <w:rFonts w:hint="eastAsia"/>
          <w:bCs/>
          <w:sz w:val="24"/>
          <w:szCs w:val="24"/>
        </w:rPr>
        <w:t xml:space="preserve">；</w:t>
      </w:r>
      <w:r/>
    </w:p>
    <w:p>
      <w:pPr>
        <w:ind w:firstLine="240"/>
        <w:spacing w:line="360" w:lineRule="auto"/>
        <w:tabs>
          <w:tab w:val="left" w:pos="1260" w:leader="none"/>
        </w:tabs>
        <w:rPr>
          <w:bCs/>
          <w:sz w:val="24"/>
          <w:szCs w:val="24"/>
        </w:rPr>
      </w:pPr>
      <w:r>
        <w:rPr>
          <w:rFonts w:hint="eastAsia"/>
          <w:bCs/>
          <w:sz w:val="24"/>
          <w:szCs w:val="24"/>
        </w:rPr>
        <w:t xml:space="preserve">（2）供应商营业执照或相关部门的登记证明文件扫描件；</w:t>
      </w:r>
      <w:r/>
    </w:p>
    <w:p>
      <w:pPr>
        <w:ind w:firstLine="240"/>
        <w:spacing w:line="360" w:lineRule="auto"/>
        <w:tabs>
          <w:tab w:val="left" w:pos="945" w:leader="none"/>
          <w:tab w:val="left" w:pos="1260" w:leader="none"/>
        </w:tabs>
        <w:rPr>
          <w:b/>
          <w:sz w:val="24"/>
          <w:szCs w:val="24"/>
        </w:rPr>
      </w:pPr>
      <w:r>
        <w:rPr>
          <w:rFonts w:hint="eastAsia"/>
          <w:bCs/>
          <w:sz w:val="24"/>
          <w:szCs w:val="24"/>
        </w:rPr>
        <w:t xml:space="preserve">（3）供应商法定代表人授权委托书（</w:t>
      </w:r>
      <w:r>
        <w:rPr>
          <w:rFonts w:hint="eastAsia"/>
          <w:b/>
          <w:sz w:val="24"/>
          <w:szCs w:val="24"/>
        </w:rPr>
        <w:t xml:space="preserve">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rPr>
      </w:pPr>
      <w:r>
        <w:rPr>
          <w:rFonts w:hint="eastAsia"/>
          <w:bCs/>
          <w:sz w:val="24"/>
          <w:szCs w:val="24"/>
        </w:rPr>
        <w:t xml:space="preserve">（4）</w:t>
      </w:r>
      <w:r>
        <w:rPr>
          <w:rFonts w:hint="eastAsia" w:ascii="宋体" w:hAnsi="宋体"/>
          <w:bCs/>
          <w:color w:val="000000"/>
          <w:sz w:val="24"/>
          <w:szCs w:val="24"/>
        </w:rPr>
        <w:t xml:space="preserve">供应商法定代表人身份证（正、反面）扫描件；</w:t>
      </w:r>
      <w:r/>
    </w:p>
    <w:p>
      <w:pPr>
        <w:ind w:firstLine="240"/>
        <w:spacing w:line="360" w:lineRule="auto"/>
        <w:tabs>
          <w:tab w:val="left" w:pos="945" w:leader="none"/>
          <w:tab w:val="left" w:pos="1276" w:leader="none"/>
        </w:tabs>
        <w:rPr>
          <w:rFonts w:hint="eastAsia" w:ascii="宋体" w:hAnsi="宋体"/>
          <w:color w:val="000000"/>
          <w:sz w:val="24"/>
          <w:szCs w:val="24"/>
        </w:rPr>
      </w:pPr>
      <w:r>
        <w:rPr>
          <w:rFonts w:hint="eastAsia"/>
          <w:bCs/>
          <w:sz w:val="24"/>
          <w:szCs w:val="24"/>
        </w:rPr>
        <w:t xml:space="preserve">（5）</w:t>
      </w:r>
      <w:r>
        <w:rPr>
          <w:rFonts w:hint="eastAsia" w:ascii="宋体" w:hAnsi="宋体"/>
          <w:bCs/>
          <w:color w:val="000000"/>
          <w:sz w:val="24"/>
          <w:szCs w:val="24"/>
        </w:rPr>
        <w:t xml:space="preserve">供应商法定代表人授权代表身份证（正、反面）扫描件（</w:t>
      </w:r>
      <w:r>
        <w:rPr>
          <w:rFonts w:hint="eastAsia" w:ascii="宋体" w:hAnsi="宋体"/>
          <w:b/>
          <w:bCs/>
          <w:color w:val="000000"/>
          <w:sz w:val="24"/>
          <w:szCs w:val="24"/>
        </w:rPr>
        <w:t xml:space="preserve">法定代表人亲自参加投标的除外</w:t>
      </w:r>
      <w:r>
        <w:rPr>
          <w:rFonts w:hint="eastAsia" w:ascii="宋体" w:hAnsi="宋体"/>
          <w:bCs/>
          <w:color w:val="000000"/>
          <w:sz w:val="24"/>
          <w:szCs w:val="24"/>
        </w:rPr>
        <w:t xml:space="preserve">）</w:t>
      </w:r>
      <w:r>
        <w:rPr>
          <w:rFonts w:hint="eastAsia" w:ascii="宋体" w:hAnsi="宋体"/>
          <w:color w:val="000000"/>
          <w:sz w:val="24"/>
          <w:szCs w:val="24"/>
        </w:rPr>
        <w:t xml:space="preserve">；</w:t>
      </w:r>
      <w:r/>
    </w:p>
    <w:p>
      <w:pPr>
        <w:ind w:firstLine="240"/>
        <w:spacing w:line="360" w:lineRule="auto"/>
        <w:tabs>
          <w:tab w:val="left" w:pos="1050" w:leader="none"/>
        </w:tabs>
        <w:rPr>
          <w:bCs/>
          <w:sz w:val="24"/>
          <w:szCs w:val="24"/>
        </w:rPr>
      </w:pPr>
      <w:r/>
      <w:bookmarkStart w:id="9" w:name="_Hlk39128912"/>
      <w:r>
        <w:rPr>
          <w:rFonts w:hint="eastAsia"/>
          <w:bCs/>
          <w:sz w:val="24"/>
          <w:szCs w:val="24"/>
        </w:rPr>
        <w:t xml:space="preserve">（6）供应商近三个月中任意一个月份（不含投标当月）的财务状况报告（资产负债表和利润表）或由会计师事务所出具的近两年中任意一个年度的审计报告和所附已</w:t>
      </w:r>
      <w:r>
        <w:rPr>
          <w:rFonts w:hint="eastAsia"/>
          <w:bCs/>
          <w:sz w:val="24"/>
          <w:szCs w:val="24"/>
          <w:lang w:eastAsia="zh-CN"/>
        </w:rPr>
        <w:t xml:space="preserve">审计</w:t>
      </w:r>
      <w:r>
        <w:rPr>
          <w:rFonts w:hint="eastAsia"/>
          <w:bCs/>
          <w:sz w:val="24"/>
          <w:szCs w:val="24"/>
        </w:rPr>
        <w:t xml:space="preserve">财务报告扫描件，新成立公司（成立不满三个自然月）除外；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（7）供应商近三个月中任意一个月份（不含投标当月）的依法缴纳税收的相关材料（提供相关主管部门证明或银行代扣证明）扫描件，若供应商无需依法缴纳税收，请提供纳税申报表；</w:t>
      </w:r>
      <w:r/>
    </w:p>
    <w:p>
      <w:pPr>
        <w:ind w:firstLine="240"/>
        <w:spacing w:line="360" w:lineRule="auto"/>
        <w:tabs>
          <w:tab w:val="left" w:pos="1050" w:leader="none"/>
        </w:tabs>
        <w:rPr>
          <w:bCs/>
          <w:sz w:val="24"/>
          <w:szCs w:val="24"/>
        </w:rPr>
      </w:pPr>
      <w:r>
        <w:rPr>
          <w:rFonts w:hint="eastAsia"/>
          <w:bCs/>
          <w:sz w:val="24"/>
          <w:szCs w:val="24"/>
        </w:rPr>
        <w:t xml:space="preserve">（8）供应商近三个月中任意一个月份（不含投标当月）的依法缴纳社会保障资金的相关材料（提供相关主管部门证明或银行代扣证明）扫描件，新成立公司（成立不满三个自然月）除外；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rPr>
      </w:pPr>
      <w:r>
        <w:rPr>
          <w:rFonts w:hint="eastAsia"/>
          <w:bCs/>
          <w:sz w:val="24"/>
          <w:szCs w:val="24"/>
        </w:rPr>
        <w:t xml:space="preserve">（9）承诺书（格式见附件）</w:t>
      </w:r>
      <w:r/>
    </w:p>
    <w:p>
      <w:pPr>
        <w:ind w:firstLine="240"/>
        <w:spacing w:line="360" w:lineRule="auto"/>
        <w:tabs>
          <w:tab w:val="left" w:pos="1050" w:leader="none"/>
        </w:tabs>
        <w:rPr>
          <w:bCs/>
          <w:sz w:val="24"/>
          <w:szCs w:val="24"/>
        </w:rPr>
      </w:pPr>
      <w:r>
        <w:rPr>
          <w:rFonts w:hint="eastAsia"/>
          <w:bCs/>
          <w:sz w:val="24"/>
          <w:szCs w:val="24"/>
        </w:rPr>
        <w:t xml:space="preserve">（10）未被“信用中国”网站（http://</w:t>
      </w:r>
      <w:r>
        <w:fldChar w:fldCharType="begin"/>
      </w:r>
      <w:r>
        <w:instrText xml:space="preserve"> HYPERLINK "http://www.creditchina.gov.cn" \o "http://www.creditchina.gov.cn" </w:instrText>
      </w:r>
      <w:r>
        <w:fldChar w:fldCharType="separate"/>
      </w:r>
      <w:r>
        <w:rPr>
          <w:rFonts w:hint="eastAsia"/>
          <w:bCs/>
          <w:sz w:val="24"/>
          <w:szCs w:val="24"/>
        </w:rPr>
        <w:t xml:space="preserve">www.creditchina.gov.cn</w:t>
      </w:r>
      <w:r>
        <w:rPr>
          <w:rFonts w:hint="eastAsia"/>
          <w:bCs/>
          <w:sz w:val="24"/>
          <w:szCs w:val="24"/>
        </w:rPr>
        <w:fldChar w:fldCharType="end"/>
      </w:r>
      <w:r>
        <w:rPr>
          <w:rFonts w:hint="eastAsia"/>
          <w:bCs/>
          <w:sz w:val="24"/>
          <w:szCs w:val="24"/>
        </w:rPr>
        <w:t xml:space="preserve">）、中国政府采购网（http://www.ccgp.gov.cn）列入失信被执行人、重大税收违法失信主体、政府采购严重违法失信行为记录名单。</w:t>
      </w:r>
      <w:r/>
    </w:p>
    <w:p>
      <w:pPr>
        <w:ind w:firstLine="240"/>
        <w:spacing w:line="360" w:lineRule="auto"/>
        <w:rPr>
          <w:rFonts w:hint="eastAsia" w:ascii="宋体" w:hAnsi="宋体" w:cs="宋体"/>
          <w:bCs/>
          <w:sz w:val="24"/>
          <w:szCs w:val="24"/>
        </w:rPr>
      </w:pPr>
      <w:r>
        <w:rPr>
          <w:rFonts w:hint="eastAsia"/>
          <w:bCs/>
          <w:sz w:val="24"/>
          <w:szCs w:val="24"/>
        </w:rPr>
        <w:t xml:space="preserve">（11）</w:t>
      </w:r>
      <w:r>
        <w:rPr>
          <w:rFonts w:hint="eastAsia" w:ascii="宋体" w:hAnsi="宋体" w:cs="宋体"/>
          <w:bCs/>
          <w:sz w:val="24"/>
          <w:szCs w:val="24"/>
        </w:rPr>
        <w:t xml:space="preserve">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9"/>
      <w:r/>
      <w:r/>
    </w:p>
    <w:p>
      <w:pPr>
        <w:ind w:firstLine="240"/>
        <w:spacing w:line="360" w:lineRule="auto"/>
        <w:rPr>
          <w:rFonts w:hint="eastAsia"/>
          <w:bCs/>
          <w:sz w:val="24"/>
          <w:szCs w:val="24"/>
        </w:rPr>
      </w:pPr>
      <w:r>
        <w:rPr>
          <w:rFonts w:hint="eastAsia"/>
          <w:bCs/>
          <w:sz w:val="24"/>
          <w:szCs w:val="24"/>
          <w:lang w:eastAsia="zh-CN"/>
        </w:rPr>
        <w:t xml:space="preserve">（</w:t>
      </w:r>
      <w:r>
        <w:rPr>
          <w:rFonts w:hint="eastAsia"/>
          <w:bCs/>
          <w:sz w:val="24"/>
          <w:szCs w:val="24"/>
          <w:lang w:val="en-US" w:eastAsia="zh-CN"/>
        </w:rPr>
        <w:t xml:space="preserve">12</w:t>
      </w:r>
      <w:r>
        <w:rPr>
          <w:rFonts w:hint="eastAsia"/>
          <w:bCs/>
          <w:sz w:val="24"/>
          <w:szCs w:val="24"/>
          <w:lang w:eastAsia="zh-CN"/>
        </w:rPr>
        <w:t xml:space="preserve">）</w:t>
      </w:r>
      <w:r>
        <w:rPr>
          <w:rFonts w:hint="eastAsia"/>
          <w:bCs/>
          <w:sz w:val="24"/>
          <w:szCs w:val="24"/>
        </w:rPr>
        <w:t xml:space="preserve">采购人要求的特定资质证明</w:t>
      </w:r>
      <w:r>
        <w:rPr>
          <w:rFonts w:hint="eastAsia"/>
          <w:bCs/>
          <w:sz w:val="24"/>
          <w:szCs w:val="24"/>
          <w:lang w:eastAsia="zh-CN"/>
        </w:rPr>
        <w:t xml:space="preserve">扫描件</w:t>
      </w:r>
      <w:r>
        <w:rPr>
          <w:rFonts w:hint="eastAsia"/>
          <w:bCs/>
          <w:sz w:val="24"/>
          <w:szCs w:val="24"/>
        </w:rPr>
        <w:t xml:space="preserve">（详见“投标邀请函”</w:t>
      </w:r>
      <w:r>
        <w:rPr>
          <w:rFonts w:hint="eastAsia"/>
          <w:bCs/>
          <w:sz w:val="24"/>
          <w:szCs w:val="24"/>
          <w:lang w:eastAsia="zh-CN"/>
        </w:rPr>
        <w:t xml:space="preserve">－</w:t>
      </w:r>
      <w:r>
        <w:rPr>
          <w:rFonts w:hint="eastAsia"/>
          <w:bCs/>
          <w:sz w:val="24"/>
          <w:szCs w:val="24"/>
        </w:rPr>
        <w:t xml:space="preserve">“投标人资格要求”之</w:t>
      </w:r>
      <w:r>
        <w:rPr>
          <w:rFonts w:hint="eastAsia"/>
          <w:bCs/>
          <w:sz w:val="24"/>
          <w:szCs w:val="24"/>
          <w:lang w:val="en-US" w:eastAsia="zh-CN"/>
        </w:rPr>
        <w:t xml:space="preserve">4</w:t>
      </w:r>
      <w:r>
        <w:rPr>
          <w:rFonts w:hint="eastAsia"/>
          <w:bCs/>
          <w:sz w:val="24"/>
          <w:szCs w:val="24"/>
        </w:rPr>
        <w:t xml:space="preserve">中要求）。</w:t>
      </w:r>
      <w:r/>
    </w:p>
    <w:p>
      <w:pPr>
        <w:ind w:firstLine="480"/>
        <w:spacing w:line="360" w:lineRule="auto"/>
        <w:rPr>
          <w:bCs/>
          <w:sz w:val="24"/>
          <w:szCs w:val="24"/>
        </w:rPr>
      </w:pPr>
      <w:r>
        <w:rPr>
          <w:rFonts w:hint="eastAsia" w:ascii="宋体" w:hAnsi="宋体" w:cs="宋体"/>
          <w:bCs/>
          <w:color w:val="000000"/>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8"/>
      <w:r/>
      <w:r/>
    </w:p>
    <w:p>
      <w:pPr>
        <w:ind w:firstLine="480"/>
        <w:spacing w:line="360" w:lineRule="auto"/>
        <w:tabs>
          <w:tab w:val="left" w:pos="1260" w:leader="none"/>
        </w:tabs>
        <w:rPr>
          <w:bCs/>
          <w:sz w:val="24"/>
          <w:szCs w:val="24"/>
        </w:rPr>
      </w:pPr>
      <w:r>
        <w:rPr>
          <w:rFonts w:hint="eastAsia"/>
          <w:bCs/>
          <w:sz w:val="24"/>
          <w:szCs w:val="24"/>
        </w:rPr>
        <w:t xml:space="preserve">3．</w:t>
      </w:r>
      <w:r>
        <w:rPr>
          <w:bCs/>
          <w:sz w:val="24"/>
          <w:szCs w:val="24"/>
        </w:rPr>
        <w:t xml:space="preserve">报价明细</w:t>
      </w:r>
      <w:r>
        <w:rPr>
          <w:rFonts w:hint="eastAsia"/>
          <w:bCs/>
          <w:sz w:val="24"/>
          <w:szCs w:val="24"/>
        </w:rPr>
        <w:t xml:space="preserve">表（</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4．</w:t>
      </w:r>
      <w:r>
        <w:rPr>
          <w:bCs/>
          <w:sz w:val="24"/>
          <w:szCs w:val="24"/>
        </w:rPr>
        <w:t xml:space="preserve">服务</w:t>
      </w:r>
      <w:r>
        <w:rPr>
          <w:rFonts w:hint="eastAsia"/>
          <w:bCs/>
          <w:sz w:val="24"/>
          <w:szCs w:val="24"/>
        </w:rPr>
        <w:t xml:space="preserve">保障</w:t>
      </w:r>
      <w:r>
        <w:rPr>
          <w:bCs/>
          <w:sz w:val="24"/>
          <w:szCs w:val="24"/>
        </w:rPr>
        <w:t xml:space="preserve">承诺</w:t>
      </w:r>
      <w:r>
        <w:rPr>
          <w:rFonts w:hint="eastAsia"/>
          <w:bCs/>
          <w:sz w:val="24"/>
          <w:szCs w:val="24"/>
        </w:rPr>
        <w:t xml:space="preserve">（</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color w:val="0000ff"/>
          <w:sz w:val="24"/>
          <w:szCs w:val="24"/>
        </w:rPr>
      </w:pPr>
      <w:r>
        <w:rPr>
          <w:rFonts w:hint="eastAsia"/>
          <w:bCs/>
          <w:color w:val="auto"/>
          <w:sz w:val="24"/>
          <w:szCs w:val="24"/>
        </w:rPr>
        <w:t xml:space="preserve">5．满足招标文件第三章采购需求和技术有关要求，提供相关证明材料</w:t>
      </w:r>
      <w:r/>
    </w:p>
    <w:p>
      <w:pPr>
        <w:ind w:firstLine="501"/>
        <w:spacing w:line="360" w:lineRule="auto"/>
        <w:tabs>
          <w:tab w:val="left" w:pos="1050" w:leader="none"/>
        </w:tabs>
        <w:rPr>
          <w:bCs/>
          <w:sz w:val="24"/>
          <w:szCs w:val="24"/>
        </w:rPr>
      </w:pPr>
      <w:r>
        <w:rPr>
          <w:rFonts w:hint="eastAsia"/>
          <w:bCs/>
          <w:sz w:val="24"/>
          <w:szCs w:val="24"/>
        </w:rPr>
        <w:t xml:space="preserve">6．投标偏离表（</w:t>
      </w:r>
      <w:r>
        <w:rPr>
          <w:bCs/>
          <w:sz w:val="24"/>
          <w:szCs w:val="24"/>
        </w:rPr>
        <w:t xml:space="preserve">格式见附件</w:t>
      </w:r>
      <w:r>
        <w:rPr>
          <w:rFonts w:hint="eastAsia"/>
          <w:bCs/>
          <w:sz w:val="24"/>
          <w:szCs w:val="24"/>
        </w:rPr>
        <w:t xml:space="preserve">）</w:t>
      </w:r>
      <w:r/>
    </w:p>
    <w:p>
      <w:pPr>
        <w:ind w:firstLine="501"/>
        <w:spacing w:line="360" w:lineRule="auto"/>
        <w:tabs>
          <w:tab w:val="left" w:pos="1050" w:leader="none"/>
        </w:tabs>
        <w:rPr>
          <w:bCs/>
          <w:sz w:val="24"/>
          <w:szCs w:val="24"/>
        </w:rPr>
      </w:pPr>
      <w:r>
        <w:rPr>
          <w:rFonts w:hint="eastAsia"/>
          <w:bCs/>
          <w:sz w:val="24"/>
          <w:szCs w:val="24"/>
        </w:rPr>
        <w:t xml:space="preserve">7．</w:t>
      </w:r>
      <w:r>
        <w:rPr>
          <w:bCs/>
          <w:sz w:val="24"/>
          <w:szCs w:val="24"/>
        </w:rPr>
        <w:t xml:space="preserve">评分标准中对应的所需证明材料</w:t>
      </w:r>
      <w:bookmarkStart w:id="10" w:name="_Hlk165042144"/>
      <w:r>
        <w:rPr>
          <w:rFonts w:hint="eastAsia"/>
          <w:bCs/>
          <w:sz w:val="24"/>
          <w:szCs w:val="24"/>
        </w:rPr>
        <w:t xml:space="preserve">（</w:t>
      </w:r>
      <w:bookmarkEnd w:id="5"/>
      <w:r/>
      <w:bookmarkEnd w:id="10"/>
      <w:r>
        <w:rPr>
          <w:rFonts w:hint="eastAsia"/>
          <w:bCs/>
          <w:sz w:val="24"/>
          <w:szCs w:val="24"/>
        </w:rPr>
        <w:t xml:space="preserve">另有则自拟并自行添加）</w:t>
      </w:r>
      <w:r/>
    </w:p>
    <w:p>
      <w:pPr>
        <w:ind w:firstLine="504"/>
        <w:spacing w:line="360" w:lineRule="auto"/>
        <w:tabs>
          <w:tab w:val="left" w:pos="1050" w:leader="none"/>
        </w:tabs>
        <w:rPr>
          <w:rFonts w:hint="eastAsia" w:hAnsi="宋体"/>
          <w:bCs/>
          <w:sz w:val="24"/>
          <w:szCs w:val="24"/>
        </w:rPr>
      </w:pPr>
      <w:r>
        <w:rPr>
          <w:rFonts w:hint="eastAsia" w:ascii="宋体" w:hAnsi="宋体"/>
          <w:b/>
          <w:color w:val="000000"/>
          <w:sz w:val="24"/>
          <w:szCs w:val="24"/>
        </w:rPr>
        <w:t xml:space="preserve">上述</w:t>
      </w:r>
      <w:r>
        <w:rPr>
          <w:rFonts w:ascii="宋体" w:hAnsi="宋体"/>
          <w:b/>
          <w:sz w:val="24"/>
          <w:szCs w:val="24"/>
        </w:rPr>
        <w:t xml:space="preserve">1-</w:t>
      </w:r>
      <w:r>
        <w:rPr>
          <w:rFonts w:hint="eastAsia" w:ascii="宋体" w:hAnsi="宋体"/>
          <w:b/>
          <w:sz w:val="24"/>
          <w:szCs w:val="24"/>
        </w:rPr>
        <w:t xml:space="preserve">6</w:t>
      </w:r>
      <w:r>
        <w:rPr>
          <w:rFonts w:hint="eastAsia" w:ascii="宋体" w:hAnsi="宋体"/>
          <w:b/>
          <w:color w:val="000000"/>
          <w:sz w:val="24"/>
          <w:szCs w:val="24"/>
        </w:rPr>
        <w:t xml:space="preserve">项供应商必须按要求全部提供，否则投标文件无效。</w:t>
      </w:r>
      <w:r>
        <w:rPr>
          <w:rFonts w:hint="eastAsia" w:ascii="Tahoma" w:hAnsi="Tahoma" w:cs="Tahoma"/>
          <w:b/>
          <w:color w:val="000000"/>
          <w:sz w:val="24"/>
          <w:szCs w:val="24"/>
        </w:rPr>
        <w:t xml:space="preserve">如上述资格证明文件遇年检、换证，则必须提供法定年检、换证单位出具的有效证明扫描件。如上述资格证明文件第（</w:t>
      </w:r>
      <w:r>
        <w:rPr>
          <w:rFonts w:ascii="Tahoma" w:hAnsi="Tahoma" w:cs="Tahoma"/>
          <w:b/>
          <w:color w:val="000000"/>
          <w:sz w:val="24"/>
          <w:szCs w:val="24"/>
        </w:rPr>
        <w:t xml:space="preserve">6</w:t>
      </w:r>
      <w:r>
        <w:rPr>
          <w:rFonts w:hint="eastAsia" w:ascii="Tahoma" w:hAnsi="Tahoma" w:cs="Tahoma"/>
          <w:b/>
          <w:color w:val="000000"/>
          <w:sz w:val="24"/>
          <w:szCs w:val="24"/>
        </w:rPr>
        <w:t xml:space="preserve">）（</w:t>
      </w:r>
      <w:r>
        <w:rPr>
          <w:rFonts w:ascii="Tahoma" w:hAnsi="Tahoma" w:cs="Tahoma"/>
          <w:b/>
          <w:color w:val="000000"/>
          <w:sz w:val="24"/>
          <w:szCs w:val="24"/>
        </w:rPr>
        <w:t xml:space="preserve">7</w:t>
      </w:r>
      <w:r>
        <w:rPr>
          <w:rFonts w:hint="eastAsia" w:ascii="Tahoma" w:hAnsi="Tahoma" w:cs="Tahoma"/>
          <w:b/>
          <w:color w:val="000000"/>
          <w:sz w:val="24"/>
          <w:szCs w:val="24"/>
        </w:rPr>
        <w:t xml:space="preserve">）（</w:t>
      </w:r>
      <w:r>
        <w:rPr>
          <w:rFonts w:ascii="Tahoma" w:hAnsi="Tahoma" w:cs="Tahoma"/>
          <w:b/>
          <w:color w:val="000000"/>
          <w:sz w:val="24"/>
          <w:szCs w:val="24"/>
        </w:rPr>
        <w:t xml:space="preserve">8</w:t>
      </w:r>
      <w:r>
        <w:rPr>
          <w:rFonts w:hint="eastAsia" w:ascii="Tahoma" w:hAnsi="Tahoma" w:cs="Tahoma"/>
          <w:b/>
          <w:color w:val="000000"/>
          <w:sz w:val="24"/>
          <w:szCs w:val="24"/>
        </w:rPr>
        <w:t xml:space="preserve">）三项遇有国家相关政策规定可不具备的，必须提供相关政策规定或相关单位出具的有效证明扫描件。</w:t>
      </w:r>
      <w:r>
        <w:rPr>
          <w:rFonts w:hint="eastAsia" w:ascii="宋体" w:hAnsi="宋体"/>
          <w:b/>
          <w:color w:val="000000"/>
          <w:sz w:val="24"/>
          <w:szCs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bookmarkEnd w:id="6"/>
      <w:r/>
      <w:bookmarkEnd w:id="7"/>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w:t>
      </w:r>
      <w:r>
        <w:rPr>
          <w:rFonts w:eastAsia="黑体"/>
          <w:bCs/>
          <w:sz w:val="24"/>
          <w:szCs w:val="24"/>
        </w:rPr>
        <w:t xml:space="preserve">六</w:t>
      </w:r>
      <w:r>
        <w:rPr>
          <w:rFonts w:hint="eastAsia" w:eastAsia="黑体"/>
          <w:bCs/>
          <w:sz w:val="24"/>
          <w:szCs w:val="24"/>
        </w:rPr>
        <w:t xml:space="preserve">）投标文件</w:t>
      </w:r>
      <w:r>
        <w:rPr>
          <w:rFonts w:eastAsia="黑体"/>
          <w:bCs/>
          <w:sz w:val="24"/>
          <w:szCs w:val="24"/>
        </w:rPr>
        <w:t xml:space="preserve">的要求：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w:t>
      </w:r>
      <w:r>
        <w:rPr>
          <w:bCs/>
          <w:sz w:val="24"/>
          <w:szCs w:val="24"/>
        </w:rPr>
        <w:t xml:space="preserve">所有文件、往来函件均应使用简体中文</w:t>
      </w:r>
      <w:r>
        <w:rPr>
          <w:rFonts w:hint="eastAsia"/>
          <w:bCs/>
          <w:sz w:val="24"/>
          <w:szCs w:val="24"/>
        </w:rPr>
        <w:t xml:space="preserve">（</w:t>
      </w:r>
      <w:r>
        <w:rPr>
          <w:bCs/>
          <w:sz w:val="24"/>
          <w:szCs w:val="24"/>
        </w:rPr>
        <w:t xml:space="preserve">规格、型号辅助符号例外</w:t>
      </w:r>
      <w:r>
        <w:rPr>
          <w:rFonts w:hint="eastAsia"/>
          <w:bCs/>
          <w:sz w:val="24"/>
          <w:szCs w:val="24"/>
        </w:rPr>
        <w:t xml:space="preserve">）</w:t>
      </w:r>
      <w:r>
        <w:rPr>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w:t>
      </w:r>
      <w:r>
        <w:rPr>
          <w:bCs/>
          <w:sz w:val="24"/>
          <w:szCs w:val="24"/>
        </w:rPr>
        <w:t xml:space="preserve">投标文件由供应商按给定格式如实填写</w:t>
      </w:r>
      <w:r>
        <w:rPr>
          <w:rFonts w:hint="eastAsia"/>
          <w:bCs/>
          <w:sz w:val="24"/>
          <w:szCs w:val="24"/>
        </w:rPr>
        <w:t xml:space="preserve">（</w:t>
      </w:r>
      <w:r>
        <w:rPr>
          <w:bCs/>
          <w:sz w:val="24"/>
          <w:szCs w:val="24"/>
        </w:rPr>
        <w:t xml:space="preserve">编写</w:t>
      </w:r>
      <w:r>
        <w:rPr>
          <w:rFonts w:hint="eastAsia"/>
          <w:bCs/>
          <w:sz w:val="24"/>
          <w:szCs w:val="24"/>
        </w:rPr>
        <w:t xml:space="preserve">）</w:t>
      </w:r>
      <w:r>
        <w:rPr>
          <w:bCs/>
          <w:sz w:val="24"/>
          <w:szCs w:val="24"/>
        </w:rPr>
        <w:t xml:space="preserve">，须有法人</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sz w:val="24"/>
          <w:szCs w:val="24"/>
        </w:rPr>
      </w:pPr>
      <w:r>
        <w:rPr>
          <w:rFonts w:hint="eastAsia"/>
          <w:bCs/>
          <w:sz w:val="24"/>
          <w:szCs w:val="24"/>
          <w:lang w:val="zh-CN"/>
        </w:rPr>
        <w:t xml:space="preserve">3.</w:t>
      </w:r>
      <w:r>
        <w:rPr>
          <w:bCs/>
          <w:sz w:val="24"/>
          <w:szCs w:val="24"/>
          <w:lang w:val="zh-CN"/>
        </w:rPr>
        <w:t xml:space="preserve">如无特别说明，</w:t>
      </w:r>
      <w:r>
        <w:rPr>
          <w:bCs/>
          <w:sz w:val="24"/>
          <w:szCs w:val="24"/>
        </w:rPr>
        <w:t xml:space="preserve">供应商报价一律以人民币为投标结算货币，结算单位为“元”。</w:t>
      </w:r>
      <w:r/>
    </w:p>
    <w:p>
      <w:pPr>
        <w:ind w:firstLine="480"/>
        <w:spacing w:line="360" w:lineRule="auto"/>
        <w:tabs>
          <w:tab w:val="left" w:pos="525" w:leader="none"/>
          <w:tab w:val="left" w:pos="1050" w:leader="none"/>
        </w:tabs>
        <w:rPr>
          <w:bCs/>
          <w:sz w:val="24"/>
          <w:szCs w:val="24"/>
          <w:lang w:val="zh-CN"/>
        </w:rPr>
      </w:pPr>
      <w:r>
        <w:rPr>
          <w:rFonts w:hint="eastAsia"/>
          <w:bCs/>
          <w:sz w:val="24"/>
          <w:szCs w:val="24"/>
          <w:lang w:val="zh-CN"/>
        </w:rPr>
        <w:t xml:space="preserve">4.</w:t>
      </w:r>
      <w:r>
        <w:rPr>
          <w:bCs/>
          <w:sz w:val="24"/>
          <w:szCs w:val="24"/>
          <w:lang w:val="zh-CN"/>
        </w:rPr>
        <w:t xml:space="preserve">投标文件格式部分，应由供应商按给定格式提供，不得更改。</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w:t>
      </w:r>
      <w:r>
        <w:rPr>
          <w:bCs/>
          <w:sz w:val="24"/>
          <w:szCs w:val="24"/>
        </w:rPr>
        <w:t xml:space="preserve">投标费用自理。</w:t>
      </w:r>
      <w:r/>
    </w:p>
    <w:p>
      <w:pPr>
        <w:ind w:firstLine="480"/>
        <w:spacing w:line="360" w:lineRule="auto"/>
        <w:tabs>
          <w:tab w:val="left" w:pos="525" w:leader="none"/>
          <w:tab w:val="left" w:pos="1050" w:leader="none"/>
        </w:tabs>
        <w:rPr>
          <w:b/>
          <w:sz w:val="24"/>
          <w:szCs w:val="24"/>
        </w:rPr>
      </w:pPr>
      <w:r>
        <w:rPr>
          <w:rFonts w:hint="eastAsia"/>
          <w:bCs/>
          <w:sz w:val="24"/>
          <w:szCs w:val="24"/>
        </w:rPr>
        <w:t xml:space="preserve">6.</w:t>
      </w:r>
      <w:r>
        <w:rPr>
          <w:rFonts w:hint="eastAsia"/>
          <w:b/>
          <w:sz w:val="24"/>
          <w:szCs w:val="24"/>
        </w:rPr>
        <w:t xml:space="preserve">供应商在制作电子投标文件时，请正确关联到对应</w:t>
      </w:r>
      <w:r>
        <w:rPr>
          <w:rFonts w:hint="eastAsia"/>
          <w:b/>
          <w:sz w:val="24"/>
          <w:szCs w:val="24"/>
          <w:lang w:eastAsia="zh-CN"/>
        </w:rPr>
        <w:t xml:space="preserve">页面</w:t>
      </w:r>
      <w:r>
        <w:rPr>
          <w:rFonts w:hint="eastAsia"/>
          <w:b/>
          <w:sz w:val="24"/>
          <w:szCs w:val="24"/>
        </w:rPr>
        <w:t xml:space="preserve">，在评审过程中，评审专家如因在相对应页面找不到该相关联的文件，由此产生的后果由供应商自行承担。</w:t>
      </w:r>
      <w:r/>
    </w:p>
    <w:p>
      <w:pPr>
        <w:ind w:firstLine="480"/>
        <w:spacing w:line="360" w:lineRule="auto"/>
        <w:tabs>
          <w:tab w:val="left" w:pos="525" w:leader="none"/>
        </w:tabs>
        <w:rPr>
          <w:rFonts w:eastAsia="黑体"/>
          <w:bCs/>
          <w:sz w:val="24"/>
          <w:szCs w:val="24"/>
        </w:rPr>
      </w:pPr>
      <w:r>
        <w:rPr>
          <w:rFonts w:hint="eastAsia" w:eastAsia="黑体"/>
          <w:bCs/>
          <w:sz w:val="24"/>
          <w:szCs w:val="24"/>
        </w:rPr>
        <w:t xml:space="preserve">（七）网上投标</w:t>
      </w:r>
      <w:r/>
    </w:p>
    <w:p>
      <w:pPr>
        <w:ind w:firstLine="480"/>
        <w:spacing w:line="360" w:lineRule="auto"/>
        <w:rPr>
          <w:rFonts w:hint="eastAsia" w:ascii="等线" w:hAnsi="等线" w:eastAsia="等线"/>
          <w:szCs w:val="22"/>
        </w:rPr>
      </w:pPr>
      <w:r>
        <w:rPr>
          <w:rFonts w:hint="eastAsia" w:ascii="宋体" w:hAnsi="宋体"/>
          <w:bCs/>
          <w:color w:val="000000"/>
          <w:sz w:val="24"/>
          <w:szCs w:val="24"/>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2.供应商应对CA数字证书妥善保管，如被他人盗用投标，后果自负。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4.供应商应当对招标文件提出的要求和条件作出实质性响应，并在电子投标系统逐条应答。</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rPr>
      </w:pPr>
      <w:r>
        <w:rPr>
          <w:rFonts w:hint="eastAsia"/>
          <w:bCs/>
          <w:sz w:val="24"/>
          <w:szCs w:val="24"/>
        </w:rPr>
        <w:t xml:space="preserve">6.供应商进行网上投标请参照《政府采购项目电子交易管理操作指南－供应商》。</w:t>
      </w:r>
      <w:r/>
    </w:p>
    <w:p>
      <w:pPr>
        <w:pStyle w:val="1290"/>
        <w:ind w:firstLine="482"/>
        <w:spacing w:line="360" w:lineRule="auto"/>
      </w:pPr>
      <w:r>
        <w:rPr>
          <w:rFonts w:hint="eastAsia"/>
          <w:b/>
          <w:sz w:val="24"/>
          <w:szCs w:val="24"/>
        </w:rPr>
        <w:t xml:space="preserve">7. 特别提醒：</w:t>
      </w:r>
      <w:r>
        <w:rPr>
          <w:rFonts w:hint="eastAsia" w:ascii="宋体" w:hAnsi="宋体"/>
          <w:b/>
          <w:bCs/>
          <w:color w:val="000000"/>
          <w:sz w:val="24"/>
          <w:szCs w:val="24"/>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rPr>
      </w:pPr>
      <w:r>
        <w:rPr>
          <w:rFonts w:hint="eastAsia" w:eastAsia="黑体"/>
          <w:bCs/>
          <w:sz w:val="24"/>
          <w:szCs w:val="24"/>
        </w:rPr>
        <w:t xml:space="preserve">（八）</w:t>
      </w:r>
      <w:r>
        <w:rPr>
          <w:rFonts w:eastAsia="黑体"/>
          <w:bCs/>
          <w:sz w:val="24"/>
          <w:szCs w:val="24"/>
        </w:rPr>
        <w:t xml:space="preserve">无效投标文件的确认：</w:t>
      </w:r>
      <w:r/>
    </w:p>
    <w:p>
      <w:pPr>
        <w:ind w:firstLine="480"/>
        <w:spacing w:line="360" w:lineRule="auto"/>
        <w:rPr>
          <w:bCs/>
          <w:sz w:val="24"/>
          <w:szCs w:val="24"/>
        </w:rPr>
      </w:pPr>
      <w:r>
        <w:rPr>
          <w:bCs/>
          <w:sz w:val="24"/>
          <w:szCs w:val="24"/>
        </w:rPr>
        <w:t xml:space="preserve">供应商有下列情况之一者，投标文件无效：</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rPr>
      </w:pPr>
      <w:r>
        <w:rPr>
          <w:rFonts w:hint="eastAsia"/>
          <w:bCs/>
          <w:sz w:val="24"/>
          <w:szCs w:val="24"/>
        </w:rPr>
        <w:t xml:space="preserve">2.</w:t>
      </w:r>
      <w:r>
        <w:rPr>
          <w:rFonts w:hint="eastAsia" w:ascii="宋体"/>
          <w:bCs/>
          <w:color w:val="000000"/>
          <w:sz w:val="24"/>
          <w:szCs w:val="24"/>
        </w:rPr>
        <w:t xml:space="preserve">电子投标文件未按招标文件要求签章的；</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w:t>
      </w:r>
      <w:r>
        <w:rPr>
          <w:rFonts w:hint="eastAsia" w:ascii="宋体" w:hAnsi="宋体"/>
          <w:bCs/>
          <w:color w:val="000000"/>
          <w:sz w:val="24"/>
          <w:szCs w:val="24"/>
        </w:rPr>
        <w:t xml:space="preserve">供应商未按招标文件要求解密电子投标文件的</w:t>
      </w:r>
      <w:r>
        <w:rPr>
          <w:rFonts w:hint="eastAsia"/>
          <w:bCs/>
          <w:sz w:val="24"/>
          <w:szCs w:val="24"/>
        </w:rPr>
        <w:t xml:space="preserve">；</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4.供应商的法定代表人授权代表，无法定代表人授权委托书的；</w:t>
      </w:r>
      <w:r/>
    </w:p>
    <w:p>
      <w:pPr>
        <w:ind w:firstLine="480"/>
        <w:spacing w:line="360" w:lineRule="auto"/>
        <w:tabs>
          <w:tab w:val="left" w:pos="525" w:leader="none"/>
          <w:tab w:val="left" w:pos="1050" w:leader="none"/>
        </w:tabs>
        <w:rPr>
          <w:bCs/>
          <w:sz w:val="24"/>
          <w:szCs w:val="24"/>
        </w:rPr>
      </w:pPr>
      <w:r>
        <w:rPr>
          <w:bCs/>
          <w:sz w:val="24"/>
          <w:szCs w:val="24"/>
        </w:rPr>
        <w:t xml:space="preserve">5</w:t>
      </w:r>
      <w:r>
        <w:rPr>
          <w:rFonts w:hint="eastAsia"/>
          <w:bCs/>
          <w:sz w:val="24"/>
          <w:szCs w:val="24"/>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rPr>
      </w:pPr>
      <w:r>
        <w:rPr>
          <w:bCs/>
          <w:sz w:val="24"/>
          <w:szCs w:val="24"/>
        </w:rPr>
        <w:t xml:space="preserve">6</w:t>
      </w:r>
      <w:r>
        <w:rPr>
          <w:rFonts w:hint="eastAsia"/>
          <w:bCs/>
          <w:sz w:val="24"/>
          <w:szCs w:val="24"/>
        </w:rPr>
        <w:t xml:space="preserve">.被“信用中国”网站（</w:t>
      </w:r>
      <w:r>
        <w:fldChar w:fldCharType="begin"/>
      </w:r>
      <w:r>
        <w:instrText xml:space="preserve"> HYPERLINK "http://www.creditchina.gov.cn" \o "http://www.creditchina.gov.cn" </w:instrText>
      </w:r>
      <w:r>
        <w:fldChar w:fldCharType="separate"/>
      </w:r>
      <w:r>
        <w:rPr>
          <w:rFonts w:hint="eastAsia"/>
          <w:bCs/>
          <w:sz w:val="24"/>
          <w:szCs w:val="24"/>
        </w:rPr>
        <w:t xml:space="preserve">www.creditchina.gov.cn</w:t>
      </w:r>
      <w:r>
        <w:rPr>
          <w:rFonts w:hint="eastAsia"/>
          <w:bCs/>
          <w:sz w:val="24"/>
          <w:szCs w:val="24"/>
        </w:rPr>
        <w:fldChar w:fldCharType="end"/>
      </w:r>
      <w:r>
        <w:rPr>
          <w:rFonts w:hint="eastAsia"/>
          <w:bCs/>
          <w:sz w:val="24"/>
          <w:szCs w:val="24"/>
        </w:rPr>
        <w:t xml:space="preserve">）、中国政府采购网（www.ccgp.gov.cn）列入失信被执行人、重大税收违法失信主体、政府采购严重违法失信行为记录名单的；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7</w:t>
      </w:r>
      <w:r>
        <w:rPr>
          <w:rFonts w:hint="eastAsia" w:ascii="宋体" w:hAnsi="宋体"/>
          <w:bCs/>
          <w:color w:val="000000"/>
          <w:sz w:val="24"/>
          <w:szCs w:val="24"/>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rPr>
      </w:pPr>
      <w:r>
        <w:rPr>
          <w:rFonts w:ascii="宋体" w:hAnsi="宋体"/>
          <w:bCs/>
          <w:color w:val="000000"/>
          <w:sz w:val="24"/>
          <w:szCs w:val="24"/>
        </w:rPr>
        <w:t xml:space="preserve">9</w:t>
      </w:r>
      <w:r>
        <w:rPr>
          <w:rFonts w:hint="eastAsia" w:ascii="宋体" w:hAnsi="宋体"/>
          <w:bCs/>
          <w:color w:val="000000"/>
          <w:sz w:val="24"/>
          <w:szCs w:val="24"/>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ascii="宋体" w:hAnsi="宋体"/>
          <w:bCs/>
          <w:color w:val="000000"/>
          <w:sz w:val="24"/>
          <w:szCs w:val="24"/>
        </w:rPr>
        <w:t xml:space="preserve">10</w:t>
      </w:r>
      <w:r>
        <w:rPr>
          <w:rFonts w:hint="eastAsia" w:ascii="宋体" w:hAnsi="宋体" w:cs="宋体"/>
          <w:bCs/>
          <w:color w:val="000000"/>
          <w:sz w:val="24"/>
          <w:szCs w:val="24"/>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1</w:t>
      </w:r>
      <w:r>
        <w:rPr>
          <w:rFonts w:hint="eastAsia" w:ascii="宋体" w:hAnsi="宋体" w:cs="宋体"/>
          <w:bCs/>
          <w:color w:val="000000"/>
          <w:sz w:val="24"/>
          <w:szCs w:val="24"/>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2</w:t>
      </w:r>
      <w:r>
        <w:rPr>
          <w:rFonts w:hint="eastAsia" w:ascii="宋体" w:hAnsi="宋体" w:cs="宋体"/>
          <w:bCs/>
          <w:sz w:val="24"/>
          <w:szCs w:val="24"/>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3</w:t>
      </w:r>
      <w:r>
        <w:rPr>
          <w:rFonts w:hint="eastAsia" w:ascii="宋体" w:hAnsi="宋体" w:cs="宋体"/>
          <w:bCs/>
          <w:sz w:val="24"/>
          <w:szCs w:val="24"/>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4</w:t>
      </w:r>
      <w:r>
        <w:rPr>
          <w:rFonts w:hint="eastAsia" w:ascii="宋体" w:hAnsi="宋体" w:cs="宋体"/>
          <w:bCs/>
          <w:sz w:val="24"/>
          <w:szCs w:val="24"/>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16</w:t>
      </w:r>
      <w:r>
        <w:rPr>
          <w:rFonts w:hint="eastAsia" w:ascii="宋体" w:hAnsi="宋体" w:cs="宋体"/>
          <w:bCs/>
          <w:sz w:val="24"/>
          <w:szCs w:val="24"/>
        </w:rPr>
        <w:t xml:space="preserve">.</w:t>
      </w:r>
      <w:r>
        <w:rPr>
          <w:rFonts w:hint="eastAsia" w:ascii="宋体" w:hAnsi="宋体"/>
          <w:bCs/>
          <w:color w:val="000000"/>
          <w:sz w:val="24"/>
          <w:szCs w:val="24"/>
        </w:rPr>
        <w:t xml:space="preserve">供应商提交两个（含）以上不同的投标报价或项目（标段）投标总价超过本项目（标段）预算或最高限价的</w:t>
      </w:r>
      <w:r>
        <w:rPr>
          <w:rFonts w:hint="eastAsia" w:ascii="宋体" w:hAnsi="宋体" w:cs="宋体"/>
          <w:bCs/>
          <w:sz w:val="24"/>
          <w:szCs w:val="24"/>
        </w:rPr>
        <w:t xml:space="preserve">；</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17</w:t>
      </w:r>
      <w:r>
        <w:rPr>
          <w:rFonts w:hint="eastAsia" w:ascii="宋体" w:hAnsi="宋体" w:cs="宋体"/>
          <w:bCs/>
          <w:sz w:val="24"/>
          <w:szCs w:val="24"/>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18</w:t>
      </w:r>
      <w:r>
        <w:rPr>
          <w:rFonts w:hint="eastAsia" w:ascii="宋体" w:hAnsi="宋体" w:cs="宋体"/>
          <w:bCs/>
          <w:sz w:val="24"/>
          <w:szCs w:val="24"/>
        </w:rPr>
        <w:t xml:space="preserve">.</w:t>
      </w:r>
      <w:r>
        <w:rPr>
          <w:rFonts w:hint="eastAsia" w:ascii="宋体" w:hAnsi="宋体" w:cs="宋体"/>
          <w:bCs/>
          <w:color w:val="000000" w:themeColor="text1"/>
          <w:sz w:val="24"/>
          <w:szCs w:val="24"/>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19</w:t>
      </w:r>
      <w:r>
        <w:rPr>
          <w:rFonts w:hint="eastAsia" w:ascii="宋体" w:hAnsi="宋体" w:cs="宋体"/>
          <w:bCs/>
          <w:sz w:val="24"/>
          <w:szCs w:val="24"/>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20</w:t>
      </w:r>
      <w:r>
        <w:rPr>
          <w:rFonts w:hint="eastAsia" w:ascii="宋体" w:hAnsi="宋体" w:cs="宋体"/>
          <w:bCs/>
          <w:sz w:val="24"/>
          <w:szCs w:val="24"/>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rPr>
      </w:pPr>
      <w:r/>
      <w:bookmarkStart w:id="11" w:name="_Hlk191992183"/>
      <w:r>
        <w:rPr>
          <w:rFonts w:hint="eastAsia" w:ascii="宋体" w:hAnsi="宋体" w:cs="宋体"/>
          <w:bCs/>
          <w:sz w:val="24"/>
          <w:szCs w:val="24"/>
        </w:rPr>
        <w:t xml:space="preserve">21.未按要求提供第三章项目要求和有关说明中须提供的相关证明材料的；</w:t>
      </w:r>
      <w:bookmarkEnd w:id="11"/>
      <w:r/>
      <w:r/>
    </w:p>
    <w:p>
      <w:pPr>
        <w:ind w:firstLine="480"/>
        <w:spacing w:line="360" w:lineRule="auto"/>
        <w:tabs>
          <w:tab w:val="left" w:pos="525" w:leader="none"/>
          <w:tab w:val="left" w:pos="636" w:leader="none"/>
          <w:tab w:val="left" w:pos="945" w:leader="none"/>
        </w:tabs>
        <w:rPr>
          <w:rFonts w:hint="eastAsia" w:ascii="宋体" w:hAnsi="宋体"/>
          <w:bCs/>
          <w:color w:val="000000" w:themeColor="text1"/>
          <w:sz w:val="24"/>
          <w:szCs w:val="24"/>
        </w:rPr>
      </w:pPr>
      <w:r>
        <w:rPr>
          <w:rFonts w:ascii="宋体" w:hAnsi="宋体" w:cs="宋体"/>
          <w:bCs/>
          <w:sz w:val="24"/>
          <w:szCs w:val="24"/>
        </w:rPr>
        <w:t xml:space="preserve">2</w:t>
      </w:r>
      <w:r>
        <w:rPr>
          <w:rFonts w:hint="eastAsia" w:ascii="宋体" w:hAnsi="宋体" w:cs="宋体"/>
          <w:bCs/>
          <w:sz w:val="24"/>
          <w:szCs w:val="24"/>
        </w:rPr>
        <w:t xml:space="preserve">2.法律法规和招标文件规定的其他无效情形。</w:t>
      </w:r>
      <w:r/>
    </w:p>
    <w:p>
      <w:pPr>
        <w:ind w:firstLine="480"/>
        <w:spacing w:line="360" w:lineRule="auto"/>
        <w:tabs>
          <w:tab w:val="left" w:pos="525" w:leader="none"/>
          <w:tab w:val="left" w:pos="1050"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评标委员会启动异常低价投标（响应）审查的情形和具体要求，包括：</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（1）评审过程中出现下列情形之一的，评标委员会应当启动异常低价投标（响应）审查</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①投标（响应）报价低于采购项目预算50%的，即投标（响应）报价</w:t>
      </w:r>
      <w:r>
        <w:rPr>
          <w:rFonts w:hint="eastAsia" w:ascii="宋体" w:hAnsi="宋体" w:cs="宋体"/>
          <w:bCs/>
          <w:sz w:val="24"/>
          <w:szCs w:val="24"/>
          <w:lang w:val="en-US" w:eastAsia="zh-CN"/>
        </w:rPr>
        <w:t xml:space="preserve">＜</w:t>
      </w:r>
      <w:r>
        <w:rPr>
          <w:rFonts w:hint="eastAsia" w:ascii="宋体" w:hAnsi="宋体" w:cs="宋体"/>
          <w:bCs/>
          <w:sz w:val="24"/>
          <w:szCs w:val="24"/>
        </w:rPr>
        <w:t xml:space="preserve">采购项目预算×50%；</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②投标（响应）报价低于采购项目最高限价45%的，即投标（响应）报价</w:t>
      </w:r>
      <w:r>
        <w:rPr>
          <w:rFonts w:hint="eastAsia" w:ascii="宋体" w:hAnsi="宋体" w:cs="宋体"/>
          <w:bCs/>
          <w:sz w:val="24"/>
          <w:szCs w:val="24"/>
          <w:lang w:val="en-US" w:eastAsia="zh-CN"/>
        </w:rPr>
        <w:t xml:space="preserve">＜</w:t>
      </w:r>
      <w:r>
        <w:rPr>
          <w:rFonts w:hint="eastAsia" w:ascii="宋体" w:hAnsi="宋体" w:cs="宋体"/>
          <w:bCs/>
          <w:sz w:val="24"/>
          <w:szCs w:val="24"/>
        </w:rPr>
        <w:t xml:space="preserve">采购项目最高限价×45%；</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③评标委员会认定的供应商报价过低、有可能影响产品质量或者不能诚信履约的其他情形。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420" w:firstLine="60"/>
        <w:spacing w:line="360" w:lineRule="auto"/>
        <w:tabs>
          <w:tab w:val="left" w:pos="420" w:leader="none"/>
        </w:tabs>
        <w:rPr>
          <w:rFonts w:eastAsia="黑体"/>
          <w:bCs/>
          <w:sz w:val="24"/>
          <w:szCs w:val="24"/>
        </w:rPr>
        <w:outlineLvl w:val="0"/>
      </w:pPr>
      <w:r>
        <w:rPr>
          <w:rFonts w:hint="eastAsia" w:eastAsia="黑体"/>
          <w:bCs/>
          <w:sz w:val="24"/>
          <w:szCs w:val="24"/>
        </w:rPr>
        <w:t xml:space="preserve">（九）开标、评标：</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hint="eastAsia" w:ascii="宋体" w:hAnsi="宋体"/>
          <w:bCs/>
          <w:color w:val="000000"/>
          <w:sz w:val="24"/>
          <w:szCs w:val="24"/>
        </w:rPr>
        <w:t xml:space="preserve">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w:t>
      </w:r>
      <w:r>
        <w:rPr>
          <w:rFonts w:hint="eastAsia" w:ascii="宋体" w:hAnsi="宋体"/>
          <w:bCs/>
          <w:color w:val="000000"/>
          <w:sz w:val="24"/>
          <w:szCs w:val="24"/>
          <w:lang w:eastAsia="zh-CN"/>
        </w:rPr>
        <w:t xml:space="preserve">可以</w:t>
      </w:r>
      <w:r>
        <w:rPr>
          <w:rFonts w:hint="eastAsia" w:ascii="宋体" w:hAnsi="宋体"/>
          <w:bCs/>
          <w:color w:val="000000"/>
          <w:sz w:val="24"/>
          <w:szCs w:val="24"/>
        </w:rPr>
        <w:t xml:space="preserve">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（1）投标文件报价出现前后不一致的，按照下列规定修正：</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评标程序</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color w:val="000000"/>
          <w:sz w:val="24"/>
          <w:szCs w:val="24"/>
        </w:rPr>
        <w:t xml:space="preserve">评标工作由无锡市百勤工程咨询房地产估价有限公司负责组织，具体评标事务由依法组建的评标委员会负责。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bCs/>
          <w:sz w:val="24"/>
          <w:szCs w:val="24"/>
        </w:rPr>
        <w:t xml:space="preserve">A．资格性检查。采购人依据法律法规和招标文件的规定，对投标文件中的资格证明、投标（报价）承诺函等进行审查；通过“信用中国”网站（</w:t>
      </w:r>
      <w:r>
        <w:rPr>
          <w:rFonts w:hint="eastAsia"/>
          <w:bCs/>
          <w:sz w:val="24"/>
          <w:szCs w:val="24"/>
        </w:rPr>
        <w:t xml:space="preserve">http://www.creditchina.gov.cn</w:t>
      </w:r>
      <w:r>
        <w:rPr>
          <w:bCs/>
          <w:sz w:val="24"/>
          <w:szCs w:val="24"/>
        </w:rPr>
        <w:t xml:space="preserve">）</w:t>
      </w:r>
      <w:r>
        <w:rPr>
          <w:rFonts w:hint="eastAsia"/>
          <w:bCs/>
          <w:sz w:val="24"/>
          <w:szCs w:val="24"/>
        </w:rPr>
        <w:t xml:space="preserve">、中国政府采购网（http://www.ccgp.gov.cn）</w:t>
      </w:r>
      <w:r>
        <w:rPr>
          <w:bCs/>
          <w:sz w:val="24"/>
          <w:szCs w:val="24"/>
        </w:rPr>
        <w:t xml:space="preserve">查询投标供应商在投标截止时间之前，是否被列入失信被执行人、重大税收违法</w:t>
      </w:r>
      <w:r>
        <w:rPr>
          <w:rFonts w:hint="eastAsia"/>
          <w:bCs/>
          <w:sz w:val="24"/>
          <w:szCs w:val="24"/>
        </w:rPr>
        <w:t xml:space="preserve">失信主体</w:t>
      </w:r>
      <w:r>
        <w:rPr>
          <w:bCs/>
          <w:sz w:val="24"/>
          <w:szCs w:val="24"/>
        </w:rPr>
        <w:t xml:space="preserve">、政府采购严重违法失信行为记录名单，以确定投标供应商是否具备投标资格。信用查询结果以网页打印的形式留存并归档。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bookmarkStart w:id="12" w:name="_Hlk191992278"/>
      <w:r>
        <w:rPr>
          <w:rFonts w:hint="eastAsia"/>
          <w:bCs/>
          <w:sz w:val="24"/>
          <w:szCs w:val="24"/>
        </w:rPr>
        <w:t xml:space="preserve">特别提醒：</w:t>
      </w:r>
      <w:r>
        <w:rPr>
          <w:rFonts w:hint="eastAsia" w:ascii="宋体" w:hAnsi="宋体" w:cs="宋体"/>
          <w:bCs/>
          <w:sz w:val="24"/>
          <w:szCs w:val="24"/>
        </w:rPr>
        <w:t xml:space="preserve">资格审查不合格的投标供应商的投标文件不进入后续评审。</w:t>
      </w:r>
      <w:bookmarkEnd w:id="12"/>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B</w:t>
      </w:r>
      <w:r>
        <w:rPr>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bCs/>
          <w:sz w:val="24"/>
          <w:szCs w:val="24"/>
        </w:rPr>
      </w:pPr>
      <w:r/>
      <w:bookmarkStart w:id="13" w:name="_Hlk191992307"/>
      <w:r>
        <w:rPr>
          <w:rFonts w:hint="eastAsia" w:ascii="宋体" w:hAnsi="宋体" w:cs="宋体"/>
          <w:bCs/>
          <w:sz w:val="24"/>
          <w:szCs w:val="24"/>
        </w:rPr>
        <w:t xml:space="preserve">特别提醒：符合性审查不合格的投标供应商的投标文件不进入后续评审。</w:t>
      </w:r>
      <w:bookmarkEnd w:id="13"/>
      <w:r/>
      <w:r/>
    </w:p>
    <w:p>
      <w:pPr>
        <w:ind w:firstLine="480"/>
        <w:spacing w:line="360" w:lineRule="auto"/>
        <w:tabs>
          <w:tab w:val="left" w:pos="525" w:leader="none"/>
          <w:tab w:val="left" w:pos="1050" w:leader="none"/>
        </w:tabs>
        <w:rPr>
          <w:rFonts w:hint="eastAsia" w:ascii="等线" w:hAnsi="等线" w:eastAsia="等线"/>
          <w:b/>
          <w:szCs w:val="22"/>
        </w:rPr>
      </w:pPr>
      <w:r>
        <w:rPr>
          <w:rFonts w:hint="eastAsia"/>
          <w:b/>
          <w:sz w:val="24"/>
          <w:szCs w:val="24"/>
        </w:rPr>
        <w:t xml:space="preserve">（2）</w:t>
      </w:r>
      <w:r>
        <w:rPr>
          <w:b/>
          <w:sz w:val="24"/>
          <w:szCs w:val="24"/>
        </w:rPr>
        <w:t xml:space="preserve">澄清有关问题。</w:t>
      </w:r>
      <w:r>
        <w:rPr>
          <w:rFonts w:hint="eastAsia" w:ascii="宋体" w:hAnsi="宋体"/>
          <w:b/>
          <w:color w:val="000000"/>
          <w:sz w:val="24"/>
          <w:szCs w:val="24"/>
        </w:rPr>
        <w:t xml:space="preserve">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在规定时间内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rPr>
      </w:pPr>
      <w:r>
        <w:rPr>
          <w:rFonts w:hint="eastAsia"/>
          <w:bCs/>
          <w:sz w:val="24"/>
          <w:szCs w:val="24"/>
        </w:rPr>
        <w:t xml:space="preserve">（3）</w:t>
      </w:r>
      <w:r>
        <w:rPr>
          <w:bCs/>
          <w:sz w:val="24"/>
          <w:szCs w:val="24"/>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评标方法</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为中标单位。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评标标准：</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详见附件。</w:t>
      </w:r>
      <w:r/>
    </w:p>
    <w:p>
      <w:pPr>
        <w:ind w:firstLine="480"/>
        <w:spacing w:line="360" w:lineRule="auto"/>
        <w:rPr>
          <w:rFonts w:eastAsia="黑体"/>
          <w:bCs/>
          <w:sz w:val="24"/>
          <w:szCs w:val="24"/>
        </w:rPr>
      </w:pPr>
      <w:r>
        <w:rPr>
          <w:rFonts w:hint="eastAsia" w:eastAsia="黑体"/>
          <w:bCs/>
          <w:sz w:val="24"/>
          <w:szCs w:val="24"/>
        </w:rPr>
        <w:t xml:space="preserve">（十）定标</w:t>
      </w:r>
      <w:r>
        <w:rPr>
          <w:rFonts w:eastAsia="黑体"/>
          <w:bCs/>
          <w:sz w:val="24"/>
          <w:szCs w:val="24"/>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highlight w:val="none"/>
        </w:rPr>
        <w:t xml:space="preserve">1.评标委员会根据招标文件规定的评标方法和评标标准进行评审，按得分由高到低的原则推荐中标候选人，无</w:t>
      </w:r>
      <w:r>
        <w:rPr>
          <w:rFonts w:hint="eastAsia" w:ascii="宋体" w:hAnsi="宋体"/>
          <w:bCs/>
          <w:color w:val="000000"/>
          <w:sz w:val="24"/>
          <w:szCs w:val="24"/>
        </w:rPr>
        <w:t xml:space="preserve">锡市百勤工程咨询房地产估价有限公司在评标结束后2个工作日内将评标报告</w:t>
      </w:r>
      <w:r>
        <w:rPr>
          <w:rFonts w:hint="eastAsia" w:ascii="宋体" w:hAnsi="宋体"/>
          <w:bCs/>
          <w:color w:val="000000"/>
          <w:sz w:val="24"/>
          <w:szCs w:val="24"/>
          <w:lang w:eastAsia="zh-CN"/>
        </w:rPr>
        <w:t xml:space="preserve">送达</w:t>
      </w:r>
      <w:r>
        <w:rPr>
          <w:rFonts w:hint="eastAsia" w:ascii="宋体" w:hAnsi="宋体"/>
          <w:bCs/>
          <w:color w:val="000000"/>
          <w:sz w:val="24"/>
          <w:szCs w:val="24"/>
        </w:rPr>
        <w:t xml:space="preserve">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无锡市百勤工程咨询房地产估价有限公司将在江苏政府采购网上发布中标公告。无锡市百勤工程咨询房地产估价有限公司和评标委员会对未中标原因不作解释。</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w:t>
      </w:r>
      <w:r>
        <w:rPr>
          <w:rFonts w:ascii="宋体" w:hAnsi="宋体"/>
          <w:bCs/>
          <w:sz w:val="24"/>
          <w:szCs w:val="24"/>
        </w:rPr>
        <w:t xml:space="preserve">在发布中标公告的同时，</w:t>
      </w:r>
      <w:bookmarkStart w:id="14" w:name="_Hlk191992618"/>
      <w:r>
        <w:rPr>
          <w:rFonts w:ascii="宋体" w:hAnsi="宋体"/>
          <w:bCs/>
          <w:sz w:val="24"/>
          <w:szCs w:val="24"/>
        </w:rPr>
        <w:t xml:space="preserve">无锡市百勤工程咨询房地产估价有限公司将向中标供应商</w:t>
      </w:r>
      <w:r>
        <w:rPr>
          <w:rFonts w:hint="eastAsia" w:ascii="宋体" w:hAnsi="宋体"/>
          <w:bCs/>
          <w:sz w:val="24"/>
          <w:szCs w:val="24"/>
        </w:rPr>
        <w:t xml:space="preserve">签</w:t>
      </w:r>
      <w:r>
        <w:rPr>
          <w:rFonts w:ascii="宋体" w:hAnsi="宋体"/>
          <w:bCs/>
          <w:sz w:val="24"/>
          <w:szCs w:val="24"/>
        </w:rPr>
        <w:t xml:space="preserve">发中标通知书。</w:t>
      </w:r>
      <w:r>
        <w:rPr>
          <w:rFonts w:hint="eastAsia" w:ascii="宋体" w:hAnsi="宋体" w:cs="宋体"/>
          <w:bCs/>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14"/>
      <w:r/>
      <w:r/>
    </w:p>
    <w:p>
      <w:pPr>
        <w:ind w:firstLine="480"/>
        <w:spacing w:line="360" w:lineRule="auto"/>
        <w:rPr>
          <w:rFonts w:hint="eastAsia" w:ascii="宋体" w:hAnsi="宋体"/>
          <w:bCs/>
          <w:sz w:val="24"/>
          <w:szCs w:val="24"/>
        </w:rPr>
      </w:pPr>
      <w:r/>
      <w:bookmarkStart w:id="15" w:name="_Hlk169189346"/>
      <w:r>
        <w:rPr>
          <w:rFonts w:hint="eastAsia" w:ascii="宋体" w:hAnsi="宋体"/>
          <w:bCs/>
          <w:sz w:val="24"/>
          <w:szCs w:val="24"/>
        </w:rPr>
        <w:t xml:space="preserve">3.投标供应商电子投标文件将作为电子档案保存。</w:t>
      </w:r>
      <w:bookmarkEnd w:id="15"/>
      <w:r/>
      <w:r/>
    </w:p>
    <w:p>
      <w:pPr>
        <w:ind w:firstLine="480"/>
        <w:spacing w:line="360" w:lineRule="auto"/>
        <w:rPr>
          <w:rFonts w:eastAsia="黑体"/>
          <w:bCs/>
          <w:sz w:val="24"/>
          <w:szCs w:val="24"/>
        </w:rPr>
      </w:pPr>
      <w:r/>
      <w:bookmarkStart w:id="16" w:name="_Hlk191992679"/>
      <w:r>
        <w:rPr>
          <w:rFonts w:hint="eastAsia" w:eastAsia="黑体"/>
          <w:bCs/>
          <w:sz w:val="24"/>
          <w:szCs w:val="24"/>
        </w:rPr>
        <w:t xml:space="preserve">（十一）质疑处理：</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1.</w:t>
      </w:r>
      <w:r>
        <w:rPr>
          <w:rFonts w:hint="eastAsia"/>
          <w:bCs/>
          <w:sz w:val="24"/>
          <w:szCs w:val="24"/>
        </w:rPr>
        <w:t xml:space="preserve">供应商认为采购文件、采购过程、中标或者成交结果使自己的权益受到损害的，可以在知道或者应知其权益受到损害之日起7个工作日内，以书面形式向采购人、无锡市百勤工程咨询房地产估价有限公司提出质疑。上述应知其权益受到损害之日具体指：</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1.1</w:t>
      </w:r>
      <w:r>
        <w:rPr>
          <w:rFonts w:hint="eastAsia"/>
          <w:bCs/>
          <w:sz w:val="24"/>
          <w:szCs w:val="24"/>
        </w:rPr>
        <w:t xml:space="preserve">对采购文件提出质疑的，为获取采购文件或者采购文件公告期限届满之日；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1.2对采购过程提出质疑的，为各采购程序环节结束之日；</w:t>
      </w:r>
      <w:r/>
    </w:p>
    <w:p>
      <w:pPr>
        <w:ind w:firstLine="480"/>
        <w:spacing w:line="360" w:lineRule="auto"/>
        <w:tabs>
          <w:tab w:val="left" w:pos="1050" w:leader="none"/>
        </w:tabs>
        <w:rPr>
          <w:bCs/>
          <w:sz w:val="24"/>
          <w:szCs w:val="24"/>
        </w:rPr>
      </w:pPr>
      <w:r>
        <w:rPr>
          <w:rFonts w:hint="eastAsia" w:ascii="宋体" w:hAnsi="宋体" w:cs="宋体"/>
          <w:bCs/>
          <w:sz w:val="24"/>
          <w:szCs w:val="24"/>
          <w:lang w:val="zh-CN"/>
        </w:rPr>
        <w:t xml:space="preserve">1.3对中标或者成交结果提出质疑的，为中标或者成交结果公告期限届满之日。</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2.</w:t>
      </w:r>
      <w:r>
        <w:rPr>
          <w:rFonts w:hint="eastAsia"/>
          <w:bCs/>
          <w:sz w:val="24"/>
          <w:szCs w:val="24"/>
        </w:rPr>
        <w:t xml:space="preserve">针对同一采购程序环节的质疑，须在法定质疑期内一次性提出。</w:t>
      </w:r>
      <w:r>
        <w:rPr>
          <w:rFonts w:hint="eastAsia" w:ascii="宋体" w:hAnsi="宋体" w:cs="宋体"/>
          <w:bCs/>
          <w:sz w:val="24"/>
          <w:szCs w:val="24"/>
          <w:lang w:val="zh-CN"/>
        </w:rPr>
        <w:t xml:space="preserve">供应商如在法定期限内对同一采购程序环节提出多次质疑的，</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将只对供应商第一次质疑作出答复。</w:t>
      </w:r>
      <w:r/>
    </w:p>
    <w:p>
      <w:pPr>
        <w:ind w:firstLine="480"/>
        <w:spacing w:line="360" w:lineRule="auto"/>
        <w:tabs>
          <w:tab w:val="left" w:pos="1050" w:leader="none"/>
        </w:tabs>
        <w:rPr>
          <w:bCs/>
          <w:sz w:val="24"/>
          <w:szCs w:val="24"/>
        </w:rPr>
      </w:pPr>
      <w:r>
        <w:rPr>
          <w:rFonts w:hint="eastAsia" w:ascii="宋体" w:hAnsi="宋体"/>
          <w:bCs/>
          <w:color w:val="000000"/>
          <w:sz w:val="24"/>
          <w:szCs w:val="24"/>
        </w:rPr>
        <w:t xml:space="preserve">3.</w:t>
      </w:r>
      <w:r>
        <w:rPr>
          <w:rFonts w:hint="eastAsia"/>
          <w:bCs/>
          <w:sz w:val="24"/>
          <w:szCs w:val="24"/>
        </w:rPr>
        <w:t xml:space="preserve">提出质疑的供应商应当是参与所质疑项目采购活动的供应商。在提供书面质疑的同时须提供已依法获取采购文件的证明，采购人或无锡市百勤工程咨询房地产估价有限公司有权向</w:t>
      </w:r>
      <w:r>
        <w:rPr>
          <w:rFonts w:hint="eastAsia" w:ascii="宋体" w:hAnsi="宋体" w:cs="宋体"/>
          <w:bCs/>
          <w:sz w:val="24"/>
          <w:szCs w:val="24"/>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cs="宋体"/>
          <w:bCs/>
          <w:sz w:val="24"/>
          <w:szCs w:val="24"/>
          <w:lang w:val="zh-CN"/>
        </w:rPr>
      </w:pPr>
      <w:r>
        <w:rPr>
          <w:rFonts w:hint="eastAsia" w:ascii="宋体" w:hAnsi="宋体"/>
          <w:bCs/>
          <w:color w:val="000000"/>
          <w:sz w:val="24"/>
          <w:szCs w:val="24"/>
        </w:rPr>
        <w:t xml:space="preserve">4.</w:t>
      </w:r>
      <w:r>
        <w:rPr>
          <w:rFonts w:hint="eastAsia"/>
          <w:bCs/>
          <w:sz w:val="24"/>
          <w:szCs w:val="24"/>
        </w:rPr>
        <w:t xml:space="preserve">质疑函的质疑事项应具体、明确，并有必要的事实依据和法律依据（格式详见中国政府采购网《政府采购供应商质疑函范本》）。</w:t>
      </w:r>
      <w:r>
        <w:rPr>
          <w:rFonts w:hint="eastAsia" w:ascii="宋体" w:hAnsi="宋体" w:cs="宋体"/>
          <w:bCs/>
          <w:sz w:val="24"/>
          <w:szCs w:val="24"/>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lang w:val="zh-CN"/>
        </w:rPr>
      </w:pPr>
      <w:r>
        <w:rPr>
          <w:rFonts w:hint="eastAsia"/>
          <w:bCs/>
          <w:sz w:val="24"/>
          <w:szCs w:val="24"/>
        </w:rPr>
        <w:t xml:space="preserve">5</w:t>
      </w:r>
      <w:r>
        <w:rPr>
          <w:rFonts w:hint="eastAsia" w:ascii="宋体" w:hAnsi="宋体"/>
          <w:bCs/>
          <w:color w:val="000000"/>
          <w:sz w:val="24"/>
          <w:szCs w:val="24"/>
        </w:rPr>
        <w:t xml:space="preserve">.</w:t>
      </w:r>
      <w:r>
        <w:rPr>
          <w:rFonts w:hint="eastAsia"/>
          <w:bCs/>
          <w:sz w:val="24"/>
          <w:szCs w:val="24"/>
        </w:rPr>
        <w:t xml:space="preserve">采购人、无锡市百勤工程咨询房地产估价有限公司</w:t>
      </w:r>
      <w:r>
        <w:rPr>
          <w:rFonts w:hint="eastAsia" w:ascii="宋体" w:hAnsi="宋体" w:cs="宋体"/>
          <w:bCs/>
          <w:sz w:val="24"/>
          <w:szCs w:val="24"/>
          <w:lang w:val="zh-CN"/>
        </w:rPr>
        <w:t xml:space="preserve">只接收以纸质原件形式送达的质疑，质疑供应商可通过面交或邮寄方式送达（采购人和</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不接受未填写快递运单的快件）。</w:t>
      </w:r>
      <w:r/>
    </w:p>
    <w:p>
      <w:pPr>
        <w:ind w:firstLine="480"/>
        <w:spacing w:line="360" w:lineRule="auto"/>
        <w:rPr>
          <w:rFonts w:hint="eastAsia" w:ascii="宋体" w:hAnsi="宋体" w:cs="宋体"/>
          <w:bCs/>
          <w:sz w:val="24"/>
          <w:szCs w:val="24"/>
          <w:lang w:val="zh-CN"/>
        </w:rPr>
      </w:pPr>
      <w:r>
        <w:rPr>
          <w:rFonts w:hint="eastAsia"/>
          <w:bCs/>
          <w:sz w:val="24"/>
          <w:szCs w:val="24"/>
        </w:rPr>
        <w:t xml:space="preserve">6</w:t>
      </w:r>
      <w:r>
        <w:rPr>
          <w:rFonts w:hint="eastAsia" w:ascii="宋体" w:hAnsi="宋体"/>
          <w:bCs/>
          <w:color w:val="000000"/>
          <w:sz w:val="24"/>
          <w:szCs w:val="24"/>
        </w:rPr>
        <w:t xml:space="preserve">.</w:t>
      </w:r>
      <w:r>
        <w:rPr>
          <w:rFonts w:hint="eastAsia" w:ascii="宋体" w:hAnsi="宋体" w:cs="宋体"/>
          <w:bCs/>
          <w:sz w:val="24"/>
          <w:szCs w:val="24"/>
          <w:lang w:val="zh-CN"/>
        </w:rPr>
        <w:t xml:space="preserve">以下情形的质疑不予受理</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6.1质疑函的填写不符合《政府采购质疑和投诉办法》第十二条规定的内容要求。</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6.2 超出政府采购法定期限的质疑。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6.3 以传真、电子邮件等方式递交的非原件形式的质疑。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rPr>
      </w:pPr>
      <w:r>
        <w:rPr>
          <w:rFonts w:hint="eastAsia"/>
          <w:bCs/>
          <w:sz w:val="24"/>
          <w:szCs w:val="24"/>
        </w:rPr>
        <w:t xml:space="preserve">7</w:t>
      </w:r>
      <w:r>
        <w:rPr>
          <w:rFonts w:hint="eastAsia" w:ascii="宋体" w:hAnsi="宋体"/>
          <w:bCs/>
          <w:color w:val="000000"/>
          <w:sz w:val="24"/>
          <w:szCs w:val="24"/>
        </w:rPr>
        <w:t xml:space="preserve">.采购人、</w:t>
      </w:r>
      <w:r>
        <w:rPr>
          <w:rFonts w:hint="eastAsia"/>
          <w:bCs/>
          <w:sz w:val="24"/>
          <w:szCs w:val="24"/>
        </w:rPr>
        <w:t xml:space="preserve">无锡市百勤工程咨询房地产估价有限公司将在收到符合要求的书面质疑后七个工作日内，对质疑内容作出答复。</w:t>
      </w:r>
      <w:r/>
    </w:p>
    <w:p>
      <w:pPr>
        <w:ind w:firstLine="480"/>
        <w:spacing w:line="360" w:lineRule="auto"/>
        <w:rPr>
          <w:rFonts w:hint="eastAsia" w:ascii="宋体" w:hAnsi="宋体" w:cs="宋体"/>
          <w:bCs/>
          <w:sz w:val="24"/>
          <w:szCs w:val="24"/>
          <w:lang w:val="zh-CN"/>
        </w:rPr>
      </w:pPr>
      <w:r>
        <w:rPr>
          <w:rFonts w:hint="eastAsia"/>
          <w:bCs/>
          <w:sz w:val="24"/>
          <w:szCs w:val="24"/>
        </w:rPr>
        <w:t xml:space="preserve">8</w:t>
      </w:r>
      <w:r>
        <w:rPr>
          <w:rFonts w:hint="eastAsia" w:ascii="宋体" w:hAnsi="宋体"/>
          <w:bCs/>
          <w:color w:val="000000"/>
          <w:sz w:val="24"/>
          <w:szCs w:val="24"/>
        </w:rPr>
        <w:t xml:space="preserve">.</w:t>
      </w:r>
      <w:r>
        <w:rPr>
          <w:rFonts w:hint="eastAsia" w:ascii="宋体" w:hAnsi="宋体" w:cs="宋体"/>
          <w:bCs/>
          <w:sz w:val="24"/>
          <w:szCs w:val="24"/>
          <w:lang w:val="zh-CN"/>
        </w:rPr>
        <w:t xml:space="preserve">供应商提出书面质疑必须有理、有据，</w:t>
      </w:r>
      <w:r>
        <w:rPr>
          <w:rFonts w:hint="eastAsia" w:ascii="宋体" w:hAnsi="宋体"/>
          <w:bCs/>
          <w:color w:val="000000"/>
          <w:sz w:val="24"/>
          <w:szCs w:val="24"/>
        </w:rPr>
        <w:t xml:space="preserve">如质疑查无实据或供应商捏造事实，提供虚假材料进行恶意</w:t>
      </w:r>
      <w:r>
        <w:rPr>
          <w:rFonts w:hint="eastAsia" w:ascii="宋体" w:hAnsi="宋体" w:cs="宋体"/>
          <w:bCs/>
          <w:sz w:val="24"/>
          <w:szCs w:val="24"/>
          <w:lang w:val="zh-CN"/>
        </w:rPr>
        <w:t xml:space="preserve">质疑或举报</w:t>
      </w:r>
      <w:r>
        <w:rPr>
          <w:rFonts w:hint="eastAsia" w:ascii="宋体" w:hAnsi="宋体"/>
          <w:bCs/>
          <w:color w:val="000000"/>
          <w:sz w:val="24"/>
          <w:szCs w:val="24"/>
        </w:rPr>
        <w:t xml:space="preserve">，不配合或采用不正当手段干扰政府采购事宜的，</w:t>
      </w:r>
      <w:r>
        <w:rPr>
          <w:rFonts w:hint="eastAsia" w:ascii="宋体" w:hAnsi="宋体" w:cs="宋体"/>
          <w:bCs/>
          <w:sz w:val="24"/>
          <w:szCs w:val="24"/>
          <w:lang w:val="zh-CN"/>
        </w:rPr>
        <w:t xml:space="preserve">一经查实，</w:t>
      </w:r>
      <w:r>
        <w:rPr>
          <w:rFonts w:hint="eastAsia"/>
          <w:bCs/>
          <w:sz w:val="24"/>
          <w:szCs w:val="24"/>
        </w:rPr>
        <w:t xml:space="preserve">无锡市百勤工程咨询房地产估价有限公司</w:t>
      </w:r>
      <w:r>
        <w:rPr>
          <w:rFonts w:hint="eastAsia" w:ascii="宋体" w:hAnsi="宋体" w:cs="宋体"/>
          <w:bCs/>
          <w:sz w:val="24"/>
          <w:szCs w:val="24"/>
          <w:lang w:val="zh-CN"/>
        </w:rPr>
        <w:t xml:space="preserve">有权依据政府采购的有关规定，报请政府采购监管部门对该供应商进行相应的行政处罚和该供应商失信信息的记录。</w:t>
      </w:r>
      <w:bookmarkEnd w:id="16"/>
      <w:r/>
      <w:r/>
    </w:p>
    <w:p>
      <w:pPr>
        <w:ind w:firstLine="480"/>
        <w:spacing w:line="360" w:lineRule="auto"/>
        <w:rPr>
          <w:rFonts w:eastAsia="黑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二）</w:t>
      </w:r>
      <w:bookmarkStart w:id="17" w:name="_Hlk83539604"/>
      <w:r>
        <w:rPr>
          <w:rFonts w:hint="eastAsia" w:eastAsia="黑体"/>
          <w:bCs/>
          <w:sz w:val="24"/>
          <w:szCs w:val="24"/>
        </w:rPr>
        <w:t xml:space="preserve">废标</w:t>
      </w:r>
      <w:r>
        <w:rPr>
          <w:rFonts w:eastAsia="黑体"/>
          <w:bCs/>
          <w:sz w:val="24"/>
          <w:szCs w:val="24"/>
        </w:rPr>
        <w:t xml:space="preserve">的确认：</w:t>
      </w:r>
      <w:bookmarkEnd w:id="17"/>
      <w:r/>
      <w:r/>
    </w:p>
    <w:p>
      <w:pPr>
        <w:ind w:firstLine="480"/>
        <w:spacing w:line="360" w:lineRule="auto"/>
        <w:rPr>
          <w:rFonts w:hint="eastAsia" w:ascii="宋体" w:hAnsi="宋体"/>
          <w:bCs/>
          <w:sz w:val="24"/>
          <w:szCs w:val="24"/>
        </w:rPr>
      </w:pPr>
      <w:r>
        <w:rPr>
          <w:rFonts w:ascii="宋体" w:hAnsi="宋体"/>
          <w:bCs/>
          <w:sz w:val="24"/>
          <w:szCs w:val="24"/>
        </w:rPr>
        <w:t xml:space="preserve">在招标采购中，出现下列情况之一的，</w:t>
      </w:r>
      <w:bookmarkStart w:id="18" w:name="_Hlk83539611"/>
      <w:r>
        <w:rPr>
          <w:rFonts w:hint="eastAsia" w:ascii="宋体" w:hAnsi="宋体"/>
          <w:bCs/>
          <w:sz w:val="24"/>
          <w:szCs w:val="24"/>
        </w:rPr>
        <w:t xml:space="preserve">应予废标</w:t>
      </w:r>
      <w:r>
        <w:rPr>
          <w:rFonts w:ascii="宋体" w:hAnsi="宋体"/>
          <w:bCs/>
          <w:sz w:val="24"/>
          <w:szCs w:val="24"/>
        </w:rPr>
        <w:t xml:space="preserve">：</w:t>
      </w:r>
      <w:bookmarkEnd w:id="18"/>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符合专业条件的供应商或者对招标文件作出实质性响应的供应商不足</w:t>
      </w:r>
      <w:r>
        <w:rPr>
          <w:rFonts w:hint="eastAsia" w:ascii="宋体" w:hAnsi="宋体"/>
          <w:bCs/>
          <w:sz w:val="24"/>
          <w:szCs w:val="24"/>
        </w:rPr>
        <w:t xml:space="preserve">三</w:t>
      </w:r>
      <w:r>
        <w:rPr>
          <w:rFonts w:ascii="宋体" w:hAnsi="宋体"/>
          <w:bCs/>
          <w:sz w:val="24"/>
          <w:szCs w:val="24"/>
        </w:rPr>
        <w:t xml:space="preserve">家；</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供应商的报价均超过采购预算，采购人不能支付的；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因重大变故，采购任务取消。</w:t>
      </w:r>
      <w:r/>
    </w:p>
    <w:p>
      <w:pPr>
        <w:ind w:firstLine="480"/>
        <w:spacing w:line="360" w:lineRule="auto"/>
        <w:rPr>
          <w:rFonts w:hint="eastAsia" w:ascii="宋体" w:hAnsi="宋体"/>
          <w:bCs/>
          <w:sz w:val="24"/>
          <w:szCs w:val="24"/>
        </w:rPr>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三）</w:t>
      </w:r>
      <w:r>
        <w:rPr>
          <w:rFonts w:hint="eastAsia" w:ascii="宋体" w:hAnsi="宋体" w:eastAsia="黑体"/>
          <w:bCs/>
          <w:sz w:val="24"/>
          <w:szCs w:val="24"/>
        </w:rPr>
        <w:t xml:space="preserve">中标</w:t>
      </w:r>
      <w:r>
        <w:rPr>
          <w:rFonts w:eastAsia="黑体"/>
          <w:bCs/>
          <w:sz w:val="24"/>
          <w:szCs w:val="24"/>
        </w:rPr>
        <w:t xml:space="preserve">无效的确认：</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提供虚假材料谋取中标的；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采取不正当手段诋毁、排挤其他供应商的；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与采购单位、其他供应商恶意串通的；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rPr>
      </w:pPr>
      <w:r>
        <w:rPr>
          <w:rFonts w:ascii="宋体" w:hAnsi="宋体"/>
          <w:bCs/>
          <w:sz w:val="24"/>
          <w:szCs w:val="24"/>
        </w:rPr>
        <w:t xml:space="preserve">供应商有上述1．至</w:t>
      </w:r>
      <w:r>
        <w:rPr>
          <w:rFonts w:hint="eastAsia" w:ascii="宋体" w:hAnsi="宋体"/>
          <w:bCs/>
          <w:sz w:val="24"/>
          <w:szCs w:val="24"/>
        </w:rPr>
        <w:t xml:space="preserve">5</w:t>
      </w:r>
      <w:r>
        <w:rPr>
          <w:rFonts w:ascii="宋体" w:hAnsi="宋体"/>
          <w:bCs/>
          <w:sz w:val="24"/>
          <w:szCs w:val="24"/>
        </w:rPr>
        <w:t xml:space="preserve">．项情形之一的，中标无效。有上述1．至</w:t>
      </w:r>
      <w:r>
        <w:rPr>
          <w:rFonts w:hint="eastAsia" w:ascii="宋体" w:hAnsi="宋体"/>
          <w:bCs/>
          <w:sz w:val="24"/>
          <w:szCs w:val="24"/>
        </w:rPr>
        <w:t xml:space="preserve">6</w:t>
      </w:r>
      <w:r>
        <w:rPr>
          <w:rFonts w:ascii="宋体" w:hAnsi="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rPr>
        <w:outlineLvl w:val="0"/>
      </w:pPr>
      <w:r>
        <w:rPr>
          <w:rFonts w:hint="eastAsia" w:eastAsia="黑体"/>
          <w:bCs/>
          <w:sz w:val="24"/>
          <w:szCs w:val="24"/>
        </w:rPr>
        <w:t xml:space="preserve">（</w:t>
      </w:r>
      <w:r>
        <w:rPr>
          <w:rFonts w:eastAsia="黑体"/>
          <w:bCs/>
          <w:sz w:val="24"/>
          <w:szCs w:val="24"/>
        </w:rPr>
        <w:t xml:space="preserve">十</w:t>
      </w:r>
      <w:r>
        <w:rPr>
          <w:rFonts w:hint="eastAsia" w:eastAsia="黑体"/>
          <w:bCs/>
          <w:sz w:val="24"/>
          <w:szCs w:val="24"/>
        </w:rPr>
        <w:t xml:space="preserve">四）</w:t>
      </w:r>
      <w:r>
        <w:rPr>
          <w:rFonts w:eastAsia="黑体"/>
          <w:bCs/>
          <w:sz w:val="24"/>
          <w:szCs w:val="24"/>
        </w:rPr>
        <w:t xml:space="preserve">签订、履行合同：</w:t>
      </w:r>
      <w:r/>
    </w:p>
    <w:p>
      <w:pPr>
        <w:ind w:firstLine="480"/>
        <w:spacing w:line="360" w:lineRule="auto"/>
        <w:tabs>
          <w:tab w:val="left" w:pos="1050" w:leader="none"/>
        </w:tabs>
        <w:rPr>
          <w:bCs/>
          <w:sz w:val="24"/>
          <w:szCs w:val="24"/>
        </w:rPr>
      </w:pPr>
      <w:r>
        <w:rPr>
          <w:rFonts w:hint="eastAsia"/>
          <w:bCs/>
          <w:sz w:val="24"/>
          <w:szCs w:val="24"/>
        </w:rPr>
        <w:t xml:space="preserve">1.</w:t>
      </w:r>
      <w:r>
        <w:rPr>
          <w:bCs/>
          <w:sz w:val="24"/>
          <w:szCs w:val="24"/>
        </w:rPr>
        <w:t xml:space="preserve">采购人应当自中标通知书发出之日起三十日内，按照招标文件和</w:t>
      </w:r>
      <w:r>
        <w:rPr>
          <w:rFonts w:hint="eastAsia"/>
          <w:bCs/>
          <w:sz w:val="24"/>
          <w:szCs w:val="24"/>
        </w:rPr>
        <w:t xml:space="preserve">中标供应商</w:t>
      </w:r>
      <w:r>
        <w:rPr>
          <w:bCs/>
          <w:sz w:val="24"/>
          <w:szCs w:val="24"/>
        </w:rPr>
        <w:t xml:space="preserve">投标文件的约定，与</w:t>
      </w:r>
      <w:r>
        <w:rPr>
          <w:rFonts w:hint="eastAsia"/>
          <w:bCs/>
          <w:sz w:val="24"/>
          <w:szCs w:val="24"/>
        </w:rPr>
        <w:t xml:space="preserve">中标供应商</w:t>
      </w:r>
      <w:r>
        <w:rPr>
          <w:bCs/>
          <w:sz w:val="24"/>
          <w:szCs w:val="24"/>
        </w:rPr>
        <w:t xml:space="preserve">签订书面合同</w:t>
      </w:r>
      <w:r>
        <w:rPr>
          <w:rFonts w:hint="eastAsia"/>
          <w:bCs/>
          <w:sz w:val="24"/>
          <w:szCs w:val="24"/>
        </w:rPr>
        <w:t xml:space="preserve">。</w:t>
      </w:r>
      <w:r>
        <w:rPr>
          <w:bCs/>
          <w:sz w:val="24"/>
          <w:szCs w:val="24"/>
        </w:rPr>
        <w:t xml:space="preserve">所签订的合同不得对招标文件和</w:t>
      </w:r>
      <w:r>
        <w:rPr>
          <w:rFonts w:hint="eastAsia"/>
          <w:bCs/>
          <w:sz w:val="24"/>
          <w:szCs w:val="24"/>
        </w:rPr>
        <w:t xml:space="preserve">中标供应商</w:t>
      </w:r>
      <w:r>
        <w:rPr>
          <w:bCs/>
          <w:sz w:val="24"/>
          <w:szCs w:val="24"/>
        </w:rPr>
        <w:t xml:space="preserve">投标文件作实质性修改。</w:t>
      </w:r>
      <w:r>
        <w:rPr>
          <w:rFonts w:hint="eastAsia"/>
          <w:bCs/>
          <w:sz w:val="24"/>
          <w:szCs w:val="24"/>
        </w:rPr>
        <w:t xml:space="preserve">采购人</w:t>
      </w:r>
      <w:r>
        <w:rPr>
          <w:bCs/>
          <w:sz w:val="24"/>
          <w:szCs w:val="24"/>
        </w:rPr>
        <w:t xml:space="preserve">不得向</w:t>
      </w:r>
      <w:r>
        <w:rPr>
          <w:rFonts w:hint="eastAsia"/>
          <w:bCs/>
          <w:sz w:val="24"/>
          <w:szCs w:val="24"/>
        </w:rPr>
        <w:t xml:space="preserve">中标供应商</w:t>
      </w:r>
      <w:r>
        <w:rPr>
          <w:bCs/>
          <w:sz w:val="24"/>
          <w:szCs w:val="24"/>
        </w:rPr>
        <w:t xml:space="preserve">提出任何不合理的要求，作为签订合同的条件，不得与</w:t>
      </w:r>
      <w:r>
        <w:rPr>
          <w:rFonts w:hint="eastAsia"/>
          <w:bCs/>
          <w:sz w:val="24"/>
          <w:szCs w:val="24"/>
        </w:rPr>
        <w:t xml:space="preserve">中标供应商</w:t>
      </w:r>
      <w:r>
        <w:rPr>
          <w:bCs/>
          <w:sz w:val="24"/>
          <w:szCs w:val="24"/>
        </w:rPr>
        <w:t xml:space="preserve">私下订立背离合同实质性内容的协议。</w:t>
      </w:r>
      <w:r/>
    </w:p>
    <w:p>
      <w:pPr>
        <w:ind w:firstLine="480"/>
        <w:spacing w:line="360" w:lineRule="auto"/>
        <w:tabs>
          <w:tab w:val="left" w:pos="1050" w:leader="none"/>
        </w:tabs>
        <w:rPr>
          <w:rFonts w:hint="default" w:eastAsia="宋体"/>
          <w:b/>
          <w:bCs w:val="0"/>
          <w:sz w:val="24"/>
          <w:szCs w:val="24"/>
          <w:lang w:val="en-US" w:eastAsia="zh-CN"/>
        </w:rPr>
      </w:pPr>
      <w:r>
        <w:rPr>
          <w:rFonts w:hint="eastAsia"/>
          <w:bCs/>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b/>
          <w:bCs w:val="0"/>
          <w:sz w:val="24"/>
          <w:szCs w:val="24"/>
          <w:lang w:val="en-US" w:eastAsia="zh-CN"/>
        </w:rPr>
        <w:t xml:space="preserve">本项目不收取履约保证金。</w:t>
      </w:r>
      <w:r/>
    </w:p>
    <w:p>
      <w:pPr>
        <w:ind w:firstLine="480"/>
        <w:spacing w:line="360" w:lineRule="auto"/>
        <w:tabs>
          <w:tab w:val="left" w:pos="1050" w:leader="none"/>
        </w:tabs>
        <w:rPr>
          <w:bCs/>
          <w:sz w:val="24"/>
          <w:szCs w:val="24"/>
        </w:rPr>
      </w:pPr>
      <w:r>
        <w:rPr>
          <w:rFonts w:hint="eastAsia"/>
          <w:bCs/>
          <w:sz w:val="24"/>
          <w:szCs w:val="24"/>
        </w:rPr>
        <w:t xml:space="preserve">3.</w:t>
      </w:r>
      <w:r>
        <w:rPr>
          <w:bCs/>
          <w:sz w:val="24"/>
          <w:szCs w:val="24"/>
        </w:rPr>
        <w:t xml:space="preserve">中标供应商非因不可抗力未履行招、投标文件和合同规定的义务，一经查实，无锡市百勤工程咨询房地产估价有限公司将根据具体情况提请政府采购管理部门作出相应处理。</w:t>
      </w:r>
      <w:r/>
    </w:p>
    <w:p>
      <w:pPr>
        <w:ind w:firstLine="480"/>
        <w:spacing w:line="360" w:lineRule="auto"/>
        <w:tabs>
          <w:tab w:val="left" w:pos="525" w:leader="none"/>
          <w:tab w:val="left" w:pos="1050" w:leader="none"/>
        </w:tabs>
        <w:rPr>
          <w:rFonts w:eastAsia="黑体"/>
          <w:bCs/>
          <w:sz w:val="24"/>
          <w:szCs w:val="24"/>
        </w:rPr>
      </w:pPr>
      <w:r>
        <w:rPr>
          <w:rFonts w:hint="eastAsia" w:eastAsia="黑体"/>
          <w:bCs/>
          <w:sz w:val="24"/>
          <w:szCs w:val="24"/>
        </w:rPr>
        <w:t xml:space="preserve">（十五）政府采购信用担保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根据国家扶持中小企业的有关政策，在我单位组织的采购项目中标（成交）的供应商，如需要政府采购合同融资，请按锡财购〔2020〕17号文件执行。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合同融资</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合同融资，是指参与政府采购的供应商，凭借中标</w:t>
      </w:r>
      <w:r>
        <w:rPr>
          <w:rFonts w:hint="eastAsia" w:ascii="宋体" w:hAnsi="宋体"/>
          <w:bCs/>
          <w:color w:val="000000"/>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中标、成交供应商可根据自身情况，自行决定是否选择采用合同融资形式，在江苏政府采购网——政采贷专栏提供的银行名录内自主选择合作银行。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2.履约担保</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履约担保，是指由专业担保机构为中标、成交供应商支付履约保证金的义务向采购人提供的保函担保。专业担保机构根据中标、成交供应商的中标（中标）通知书为凭据，进行资信审查后出具保函， 中标、成交供应商以保函形式缴纳履约保证金；供应商未按政府采购合同履行约定义务而应实际支付保证金的，由专业担保机构按照</w:t>
      </w:r>
      <w:r>
        <w:rPr>
          <w:rFonts w:hint="eastAsia" w:ascii="宋体" w:hAnsi="宋体"/>
          <w:bCs/>
          <w:sz w:val="24"/>
          <w:szCs w:val="24"/>
          <w:lang w:eastAsia="zh-CN"/>
        </w:rPr>
        <w:t xml:space="preserve">保</w:t>
      </w:r>
      <w:r>
        <w:rPr>
          <w:rFonts w:hint="eastAsia" w:ascii="宋体" w:hAnsi="宋体"/>
          <w:bCs/>
          <w:sz w:val="24"/>
          <w:szCs w:val="24"/>
        </w:rPr>
        <w:t xml:space="preserve">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3.政府采购信用担保合作担保机构和信用融资合作银行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rPr>
      </w:pPr>
      <w:r>
        <w:rPr>
          <w:rFonts w:hint="eastAsia" w:ascii="宋体" w:hAnsi="宋体"/>
          <w:bCs/>
          <w:sz w:val="24"/>
          <w:szCs w:val="24"/>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rPr>
        <w:outlineLvl w:val="0"/>
      </w:pPr>
      <w:r>
        <w:rPr>
          <w:rFonts w:hint="eastAsia" w:ascii="黑体" w:hAnsi="宋体" w:eastAsia="黑体"/>
          <w:bCs/>
          <w:sz w:val="24"/>
        </w:rPr>
        <w:t xml:space="preserve">（十六）注意事项：</w:t>
      </w:r>
      <w:r/>
    </w:p>
    <w:p>
      <w:pPr>
        <w:ind w:firstLine="480"/>
        <w:spacing w:line="360" w:lineRule="auto"/>
        <w:tabs>
          <w:tab w:val="left" w:pos="1050" w:leader="none"/>
        </w:tabs>
        <w:rPr>
          <w:bCs/>
          <w:sz w:val="24"/>
          <w:szCs w:val="24"/>
        </w:rPr>
      </w:pPr>
      <w:r>
        <w:rPr>
          <w:rFonts w:hint="eastAsia"/>
          <w:bCs/>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（1）中标后无正当理由不与采购人签订合同的；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（2）将中标项目转让给他人，或者在投标文件中未说明，且未经过采购人同意，将中标项目分包给他人的；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（3）拒绝履行合同义务的。</w:t>
      </w:r>
      <w:r/>
    </w:p>
    <w:p>
      <w:pPr>
        <w:pStyle w:val="681"/>
        <w:ind w:left="0" w:firstLine="480"/>
        <w:spacing w:line="360" w:lineRule="auto"/>
        <w:rPr>
          <w:rFonts w:hint="eastAsia" w:ascii="黑体" w:hAnsi="宋体" w:eastAsia="黑体"/>
          <w:bCs/>
          <w:sz w:val="24"/>
        </w:rPr>
      </w:pPr>
      <w:r>
        <w:rPr>
          <w:rFonts w:hint="eastAsia" w:ascii="黑体" w:hAnsi="宋体" w:eastAsia="黑体"/>
          <w:bCs/>
          <w:sz w:val="24"/>
        </w:rPr>
        <w:t xml:space="preserve">（十七）中标服务费：</w:t>
      </w:r>
      <w:r/>
    </w:p>
    <w:p>
      <w:pPr>
        <w:ind w:firstLine="480"/>
        <w:spacing w:line="360" w:lineRule="auto"/>
        <w:tabs>
          <w:tab w:val="left" w:pos="1050" w:leader="none"/>
          <w:tab w:val="left" w:pos="1830" w:leader="none"/>
        </w:tabs>
        <w:rPr>
          <w:bCs/>
          <w:sz w:val="24"/>
          <w:szCs w:val="24"/>
        </w:rPr>
      </w:pPr>
      <w:r>
        <w:rPr>
          <w:rFonts w:hint="eastAsia"/>
          <w:bCs/>
          <w:sz w:val="24"/>
          <w:szCs w:val="24"/>
        </w:rPr>
        <w:t xml:space="preserve">代理服务</w:t>
      </w:r>
      <w:r>
        <w:rPr>
          <w:rFonts w:hint="eastAsia" w:ascii="宋体" w:hAnsi="宋体"/>
          <w:bCs/>
          <w:sz w:val="24"/>
        </w:rPr>
        <w:t xml:space="preserve">费由中标人支付。</w:t>
      </w:r>
      <w:bookmarkStart w:id="19" w:name="_Hlk136870046"/>
      <w:r>
        <w:rPr>
          <w:rFonts w:hint="eastAsia" w:ascii="宋体" w:hAnsi="宋体"/>
          <w:bCs/>
          <w:sz w:val="24"/>
        </w:rPr>
        <w:t xml:space="preserve">本项目代理服务费按差额定率累进法计算：</w:t>
      </w:r>
      <w:bookmarkEnd w:id="19"/>
      <w:r/>
      <w:r/>
    </w:p>
    <w:p>
      <w:pPr>
        <w:ind w:firstLine="480"/>
        <w:spacing w:line="360" w:lineRule="auto"/>
        <w:rPr>
          <w:bCs/>
          <w:sz w:val="24"/>
          <w:szCs w:val="24"/>
        </w:rPr>
      </w:pPr>
      <w:r>
        <w:rPr>
          <w:rFonts w:hint="eastAsia"/>
          <w:bCs/>
          <w:sz w:val="24"/>
          <w:szCs w:val="24"/>
        </w:rPr>
        <w:t xml:space="preserve">中标金额在100万元以下（含100万元）：</w:t>
      </w:r>
      <w:r>
        <w:rPr>
          <w:bCs/>
          <w:sz w:val="24"/>
          <w:szCs w:val="24"/>
        </w:rPr>
        <w:t xml:space="preserve">1.2</w:t>
      </w:r>
      <w:r>
        <w:rPr>
          <w:rFonts w:hint="eastAsia"/>
          <w:bCs/>
          <w:sz w:val="24"/>
          <w:szCs w:val="24"/>
        </w:rPr>
        <w:t xml:space="preserve">%。</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jc w:val="center"/>
        <w:spacing w:line="360" w:lineRule="auto"/>
        <w:rPr>
          <w:b/>
          <w:sz w:val="32"/>
          <w:szCs w:val="32"/>
        </w:rPr>
      </w:pPr>
      <w:r>
        <w:rPr>
          <w:b/>
          <w:sz w:val="32"/>
          <w:szCs w:val="32"/>
        </w:rPr>
        <w:t xml:space="preserve">三、</w:t>
      </w:r>
      <w:bookmarkStart w:id="20" w:name="_Hlk129608107"/>
      <w:r>
        <w:rPr>
          <w:b/>
          <w:sz w:val="32"/>
          <w:szCs w:val="32"/>
        </w:rPr>
        <w:t xml:space="preserve">项目要求和有关说明</w:t>
      </w:r>
      <w:bookmarkEnd w:id="20"/>
      <w:r/>
      <w:r/>
    </w:p>
    <w:p>
      <w:pPr>
        <w:ind w:firstLine="480"/>
        <w:spacing w:line="360" w:lineRule="auto"/>
        <w:rPr>
          <w:rFonts w:eastAsia="宋体"/>
          <w:color w:val="auto"/>
          <w:highlight w:val="none"/>
          <w:lang w:val="en-US" w:eastAsia="zh-CN"/>
        </w:rPr>
      </w:pPr>
      <w:r>
        <w:rPr>
          <w:rFonts w:hint="eastAsia"/>
          <w:bCs/>
          <w:sz w:val="24"/>
          <w:szCs w:val="24"/>
        </w:rPr>
        <w:t xml:space="preserve">本次采购内容为</w:t>
      </w:r>
      <w:r>
        <w:rPr>
          <w:rFonts w:hint="eastAsia"/>
          <w:bCs/>
          <w:sz w:val="24"/>
          <w:szCs w:val="24"/>
          <w:lang w:eastAsia="zh-CN"/>
        </w:rPr>
        <w:t xml:space="preserve">锡山生态环境局食堂服务外包项目</w:t>
      </w:r>
      <w:r>
        <w:rPr>
          <w:rFonts w:hint="eastAsia"/>
          <w:bCs/>
          <w:sz w:val="24"/>
          <w:szCs w:val="24"/>
        </w:rPr>
        <w:t xml:space="preserve">。</w:t>
      </w:r>
      <w:r>
        <w:rPr>
          <w:rFonts w:hint="eastAsia" w:ascii="宋体" w:hAnsi="宋体" w:eastAsia="宋体"/>
          <w:color w:val="auto"/>
          <w:sz w:val="24"/>
          <w:szCs w:val="24"/>
          <w:highlight w:val="none"/>
        </w:rPr>
        <w:t xml:space="preserve">所投内容必须完全满足以下要求，</w:t>
      </w:r>
      <w:r>
        <w:rPr>
          <w:rFonts w:hint="eastAsia" w:ascii="宋体" w:hAnsi="宋体" w:eastAsia="宋体"/>
          <w:b/>
          <w:color w:val="auto"/>
          <w:sz w:val="24"/>
          <w:szCs w:val="24"/>
          <w:highlight w:val="none"/>
        </w:rPr>
        <w:t xml:space="preserve">不得有负偏离，若不满足视为无效投标文件</w:t>
      </w:r>
      <w:r>
        <w:rPr>
          <w:rFonts w:hint="eastAsia" w:ascii="宋体" w:hAnsi="宋体" w:eastAsia="宋体"/>
          <w:color w:val="auto"/>
          <w:sz w:val="24"/>
          <w:szCs w:val="24"/>
          <w:highlight w:val="none"/>
        </w:rPr>
        <w:t xml:space="preserve">。项目需求如下：</w:t>
      </w:r>
      <w:r/>
    </w:p>
    <w:p>
      <w:pPr>
        <w:ind w:firstLine="480"/>
        <w:spacing w:line="360" w:lineRule="auto"/>
        <w:rPr>
          <w:rFonts w:hint="eastAsia" w:ascii="宋体" w:hAnsi="宋体"/>
          <w:b/>
          <w:sz w:val="24"/>
          <w:szCs w:val="21"/>
        </w:rPr>
      </w:pPr>
      <w:r>
        <w:rPr>
          <w:rFonts w:hint="eastAsia" w:ascii="宋体" w:hAnsi="宋体"/>
          <w:b/>
          <w:sz w:val="24"/>
          <w:szCs w:val="21"/>
        </w:rPr>
        <w:t xml:space="preserve">一、采购需求</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食堂概况</w:t>
      </w:r>
      <w:r>
        <w:rPr>
          <w:rFonts w:hint="eastAsia" w:ascii="宋体" w:hAnsi="宋体" w:cs="宋体"/>
          <w:sz w:val="24"/>
          <w:szCs w:val="24"/>
        </w:rPr>
        <w:t xml:space="preserve">：</w:t>
      </w:r>
      <w:r>
        <w:rPr>
          <w:rFonts w:hint="eastAsia" w:ascii="宋体" w:hAnsi="宋体" w:cs="宋体"/>
          <w:sz w:val="24"/>
          <w:szCs w:val="24"/>
          <w:lang w:val="en-US" w:eastAsia="zh-CN"/>
        </w:rPr>
        <w:t xml:space="preserve">餐厅位于</w:t>
      </w:r>
      <w:r>
        <w:rPr>
          <w:rFonts w:hint="eastAsia" w:ascii="宋体" w:hAnsi="宋体" w:cs="宋体"/>
          <w:sz w:val="24"/>
          <w:szCs w:val="24"/>
          <w:lang w:eastAsia="zh-CN"/>
        </w:rPr>
        <w:t xml:space="preserve">无锡市锡山生态环境局</w:t>
      </w:r>
      <w:r>
        <w:rPr>
          <w:rFonts w:hint="eastAsia" w:ascii="宋体" w:hAnsi="宋体" w:cs="宋体"/>
          <w:sz w:val="24"/>
          <w:szCs w:val="24"/>
          <w:lang w:val="en-US" w:eastAsia="zh-CN"/>
        </w:rPr>
        <w:t xml:space="preserve">院内，用餐职工总计约112人。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2、服务期：1年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3、用餐时间：</w:t>
      </w:r>
      <w:r>
        <w:rPr>
          <w:rFonts w:hint="eastAsia" w:ascii="宋体" w:hAnsi="宋体" w:cs="宋体"/>
          <w:sz w:val="24"/>
          <w:szCs w:val="24"/>
          <w:lang w:val="en-US" w:eastAsia="zh-CN"/>
        </w:rPr>
        <w:t xml:space="preserve">工作日</w:t>
      </w:r>
      <w:r>
        <w:rPr>
          <w:rFonts w:hint="eastAsia" w:ascii="宋体" w:hAnsi="宋体" w:cs="宋体"/>
          <w:sz w:val="24"/>
          <w:szCs w:val="24"/>
        </w:rPr>
        <w:t xml:space="preserve">中午，具体</w:t>
      </w:r>
      <w:r>
        <w:rPr>
          <w:rFonts w:hint="eastAsia" w:ascii="宋体" w:hAnsi="宋体" w:cs="宋体"/>
          <w:sz w:val="24"/>
        </w:rPr>
        <w:t xml:space="preserve">用餐时间以采购人通知为准。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4、用餐份数：</w:t>
      </w:r>
      <w:r>
        <w:rPr>
          <w:rFonts w:hint="eastAsia" w:ascii="宋体" w:hAnsi="宋体" w:cs="宋体"/>
          <w:sz w:val="24"/>
          <w:szCs w:val="24"/>
          <w:highlight w:val="none"/>
          <w:lang w:val="en-US" w:eastAsia="zh-CN"/>
        </w:rPr>
        <w:t xml:space="preserve">中标供应商应按照采购人要求，根据就餐职工人数，每日按时足量优质向职工提供。如果采购人有特殊应急要求，需临时加餐或增加就餐人次的，中标供应商须无条件给予配合并保质保量完成供餐工作。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5、餐标要求：</w:t>
      </w:r>
      <w:r>
        <w:rPr>
          <w:rFonts w:hint="eastAsia" w:ascii="宋体" w:hAnsi="宋体" w:cs="宋体"/>
          <w:sz w:val="24"/>
          <w:szCs w:val="24"/>
          <w:lang w:val="en-US" w:eastAsia="zh-CN"/>
        </w:rPr>
        <w:t xml:space="preserve">每日推出</w:t>
      </w:r>
      <w:r>
        <w:rPr>
          <w:rFonts w:hint="eastAsia" w:ascii="宋体" w:hAnsi="宋体" w:cs="宋体"/>
          <w:sz w:val="24"/>
          <w:szCs w:val="24"/>
        </w:rPr>
        <w:t xml:space="preserve">A</w:t>
      </w:r>
      <w:r>
        <w:rPr>
          <w:rFonts w:hint="eastAsia" w:ascii="宋体" w:hAnsi="宋体" w:cs="宋体"/>
          <w:sz w:val="24"/>
          <w:szCs w:val="24"/>
          <w:lang w:eastAsia="zh-CN"/>
        </w:rPr>
        <w:t xml:space="preserve">、</w:t>
      </w:r>
      <w:r>
        <w:rPr>
          <w:rFonts w:hint="eastAsia" w:ascii="宋体" w:hAnsi="宋体" w:cs="宋体"/>
          <w:sz w:val="24"/>
          <w:szCs w:val="24"/>
        </w:rPr>
        <w:t xml:space="preserve">B</w:t>
      </w:r>
      <w:r>
        <w:rPr>
          <w:rFonts w:hint="eastAsia" w:ascii="宋体" w:hAnsi="宋体" w:cs="宋体"/>
          <w:sz w:val="24"/>
          <w:szCs w:val="24"/>
          <w:lang w:val="en-US" w:eastAsia="zh-CN"/>
        </w:rPr>
        <w:t xml:space="preserve">两种不同组合的套餐供职工自主选择</w:t>
      </w:r>
      <w:r>
        <w:rPr>
          <w:rFonts w:hint="eastAsia" w:ascii="宋体" w:hAnsi="宋体" w:cs="宋体"/>
          <w:sz w:val="24"/>
          <w:szCs w:val="24"/>
        </w:rPr>
        <w:t xml:space="preserve">，</w:t>
      </w:r>
      <w:r>
        <w:rPr>
          <w:rFonts w:hint="eastAsia" w:ascii="宋体" w:hAnsi="宋体" w:cs="宋体"/>
          <w:sz w:val="24"/>
          <w:szCs w:val="24"/>
          <w:lang w:val="en-US" w:eastAsia="zh-CN"/>
        </w:rPr>
        <w:t xml:space="preserve">每种套餐包含一</w:t>
      </w:r>
      <w:r>
        <w:rPr>
          <w:rFonts w:hint="eastAsia" w:ascii="宋体" w:hAnsi="宋体" w:cs="宋体"/>
          <w:sz w:val="24"/>
          <w:szCs w:val="24"/>
        </w:rPr>
        <w:t xml:space="preserve">大荤（要求纯大荤，总共200克以上，不含辅料），一副荤（100克以上，要求荤素比值不得低于1:4），两时令素菜（总共150克以上），一水果</w:t>
      </w:r>
      <w:r>
        <w:rPr>
          <w:rFonts w:hint="eastAsia" w:ascii="宋体" w:hAnsi="宋体" w:cs="宋体"/>
          <w:sz w:val="24"/>
          <w:szCs w:val="24"/>
          <w:lang w:val="en-US" w:eastAsia="zh-CN"/>
        </w:rPr>
        <w:t xml:space="preserve">一</w:t>
      </w:r>
      <w:r>
        <w:rPr>
          <w:rFonts w:hint="eastAsia" w:ascii="宋体" w:hAnsi="宋体" w:cs="宋体"/>
          <w:sz w:val="24"/>
          <w:szCs w:val="24"/>
        </w:rPr>
        <w:t xml:space="preserve">酸奶，主食为米饭</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粗粮饭</w:t>
      </w:r>
      <w:r>
        <w:rPr>
          <w:rFonts w:hint="eastAsia" w:ascii="宋体" w:hAnsi="宋体" w:cs="宋体"/>
          <w:sz w:val="24"/>
          <w:szCs w:val="24"/>
        </w:rPr>
        <w:t xml:space="preserve">，一例汤（必须含有不低于1/3的固体原料）。每周菜单可相应调整。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6、餐饮标准：</w:t>
      </w:r>
      <w:r>
        <w:rPr>
          <w:rFonts w:hint="eastAsia" w:ascii="宋体" w:hAnsi="宋体" w:cs="宋体"/>
          <w:sz w:val="24"/>
          <w:szCs w:val="24"/>
          <w:lang w:val="en-US" w:eastAsia="zh-CN"/>
        </w:rPr>
        <w:t xml:space="preserve">午</w:t>
      </w:r>
      <w:r>
        <w:rPr>
          <w:rFonts w:hint="eastAsia" w:ascii="宋体" w:hAnsi="宋体" w:cs="宋体"/>
          <w:sz w:val="24"/>
          <w:szCs w:val="24"/>
        </w:rPr>
        <w:t xml:space="preserve">餐18元/</w:t>
      </w:r>
      <w:r>
        <w:rPr>
          <w:rFonts w:hint="eastAsia" w:ascii="宋体" w:hAnsi="宋体" w:cs="宋体"/>
          <w:sz w:val="24"/>
          <w:szCs w:val="24"/>
          <w:lang w:val="en-US" w:eastAsia="zh-CN"/>
        </w:rPr>
        <w:t xml:space="preserve">人</w:t>
      </w:r>
      <w:r>
        <w:rPr>
          <w:rFonts w:hint="eastAsia" w:ascii="宋体" w:hAnsi="宋体" w:cs="宋体"/>
          <w:sz w:val="24"/>
          <w:szCs w:val="24"/>
        </w:rPr>
        <w:t xml:space="preserve">/</w:t>
      </w:r>
      <w:r>
        <w:rPr>
          <w:rFonts w:hint="eastAsia" w:ascii="宋体" w:hAnsi="宋体" w:cs="宋体"/>
          <w:sz w:val="24"/>
          <w:szCs w:val="24"/>
          <w:lang w:val="en-US" w:eastAsia="zh-CN"/>
        </w:rPr>
        <w:t xml:space="preserve">餐（其中15元为财政补贴部分，剩余3元为职工人员自理部分）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7、食堂运营维护工作：食堂人员至少配备1名厨师及2名服务人员，包含但不限于如下日常运维内容：食材购置、菜品制作、垃圾清运、食堂消杀等。</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8、食材必须符合《中华人民共和国食品安全法》等标准。</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ascii="宋体" w:hAnsi="宋体" w:cs="宋体"/>
          <w:sz w:val="24"/>
          <w:szCs w:val="24"/>
        </w:rPr>
        <w:t xml:space="preserve">本项目服务质量目标：确保</w:t>
      </w:r>
      <w:r>
        <w:rPr>
          <w:rFonts w:hint="eastAsia" w:ascii="宋体" w:hAnsi="宋体" w:cs="宋体"/>
          <w:sz w:val="24"/>
          <w:szCs w:val="24"/>
        </w:rPr>
        <w:t xml:space="preserve">工作人员</w:t>
      </w:r>
      <w:r>
        <w:rPr>
          <w:rFonts w:ascii="宋体" w:hAnsi="宋体" w:cs="宋体"/>
          <w:sz w:val="24"/>
          <w:szCs w:val="24"/>
        </w:rPr>
        <w:t xml:space="preserve">用餐满意。</w:t>
      </w:r>
      <w:r/>
    </w:p>
    <w:p>
      <w:pPr>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sz w:val="24"/>
          <w:szCs w:val="24"/>
          <w:lang w:val="en-US" w:eastAsia="zh-CN"/>
        </w:rPr>
        <w:t xml:space="preserve">10、项目最高限价：67.9968万元。其中单项最高限价：午餐</w:t>
      </w:r>
      <w:r>
        <w:rPr>
          <w:rFonts w:hint="eastAsia" w:ascii="宋体" w:hAnsi="宋体" w:cs="宋体"/>
          <w:b/>
          <w:bCs/>
          <w:sz w:val="24"/>
          <w:szCs w:val="24"/>
        </w:rPr>
        <w:t xml:space="preserve">18元/</w:t>
      </w:r>
      <w:r>
        <w:rPr>
          <w:rFonts w:hint="eastAsia" w:ascii="宋体" w:hAnsi="宋体" w:cs="宋体"/>
          <w:b/>
          <w:bCs/>
          <w:sz w:val="24"/>
          <w:szCs w:val="24"/>
          <w:lang w:val="en-US" w:eastAsia="zh-CN"/>
        </w:rPr>
        <w:t xml:space="preserve">人</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餐；运营管理费18万元/年。</w:t>
      </w:r>
      <w:r>
        <w:rPr>
          <w:rFonts w:hint="eastAsia" w:ascii="宋体" w:hAnsi="宋体" w:eastAsia="宋体" w:cs="宋体"/>
          <w:b/>
          <w:bCs w:val="0"/>
          <w:color w:val="auto"/>
          <w:sz w:val="24"/>
          <w:szCs w:val="24"/>
          <w:highlight w:val="none"/>
        </w:rPr>
        <w:t xml:space="preserve">投标</w:t>
      </w:r>
      <w:r>
        <w:rPr>
          <w:rFonts w:hint="eastAsia" w:ascii="宋体" w:hAnsi="宋体" w:eastAsia="宋体" w:cs="宋体"/>
          <w:b/>
          <w:bCs w:val="0"/>
          <w:color w:val="auto"/>
          <w:sz w:val="24"/>
          <w:szCs w:val="24"/>
          <w:highlight w:val="none"/>
          <w:lang w:val="en-US" w:eastAsia="zh-CN"/>
        </w:rPr>
        <w:t xml:space="preserve">人投标</w:t>
      </w:r>
      <w:r>
        <w:rPr>
          <w:rFonts w:hint="eastAsia" w:ascii="宋体" w:hAnsi="宋体" w:eastAsia="宋体" w:cs="宋体"/>
          <w:b/>
          <w:bCs w:val="0"/>
          <w:color w:val="auto"/>
          <w:sz w:val="24"/>
          <w:szCs w:val="24"/>
          <w:highlight w:val="none"/>
        </w:rPr>
        <w:t xml:space="preserve">报价不得超过</w:t>
      </w:r>
      <w:r>
        <w:rPr>
          <w:rFonts w:hint="eastAsia" w:ascii="宋体" w:hAnsi="宋体" w:eastAsia="宋体" w:cs="宋体"/>
          <w:b/>
          <w:bCs w:val="0"/>
          <w:color w:val="auto"/>
          <w:sz w:val="24"/>
          <w:szCs w:val="24"/>
          <w:highlight w:val="none"/>
          <w:lang w:eastAsia="zh-CN"/>
        </w:rPr>
        <w:t xml:space="preserve">总价</w:t>
      </w:r>
      <w:r>
        <w:rPr>
          <w:rFonts w:hint="eastAsia" w:ascii="宋体" w:hAnsi="宋体" w:eastAsia="宋体" w:cs="宋体"/>
          <w:b/>
          <w:bCs w:val="0"/>
          <w:color w:val="auto"/>
          <w:sz w:val="24"/>
          <w:szCs w:val="24"/>
          <w:highlight w:val="none"/>
        </w:rPr>
        <w:t xml:space="preserve">最高限价</w:t>
      </w:r>
      <w:r>
        <w:rPr>
          <w:rFonts w:hint="eastAsia" w:ascii="宋体" w:hAnsi="宋体" w:eastAsia="宋体" w:cs="宋体"/>
          <w:b/>
          <w:bCs w:val="0"/>
          <w:color w:val="auto"/>
          <w:sz w:val="24"/>
          <w:szCs w:val="24"/>
          <w:highlight w:val="none"/>
          <w:lang w:eastAsia="zh-CN"/>
        </w:rPr>
        <w:t xml:space="preserve">及单项最高限价</w:t>
      </w:r>
      <w:r>
        <w:rPr>
          <w:rFonts w:hint="eastAsia" w:ascii="宋体" w:hAnsi="宋体" w:eastAsia="宋体" w:cs="宋体"/>
          <w:b/>
          <w:bCs w:val="0"/>
          <w:color w:val="auto"/>
          <w:sz w:val="24"/>
          <w:szCs w:val="24"/>
          <w:highlight w:val="none"/>
        </w:rPr>
        <w:t xml:space="preserve">，否则作无效响应文件处理。</w:t>
      </w:r>
      <w:r/>
    </w:p>
    <w:p>
      <w:pPr>
        <w:ind w:firstLine="480"/>
        <w:spacing w:line="360" w:lineRule="auto"/>
        <w:rPr>
          <w:rFonts w:hint="eastAsia" w:ascii="宋体" w:hAnsi="宋体"/>
          <w:b/>
          <w:sz w:val="24"/>
          <w:szCs w:val="21"/>
        </w:rPr>
      </w:pPr>
      <w:r>
        <w:rPr>
          <w:rFonts w:hint="eastAsia"/>
          <w:bCs/>
          <w:sz w:val="24"/>
          <w:szCs w:val="24"/>
        </w:rPr>
        <w:t xml:space="preserve">二、</w:t>
      </w:r>
      <w:r>
        <w:rPr>
          <w:rFonts w:hint="eastAsia" w:ascii="宋体" w:hAnsi="宋体"/>
          <w:b/>
          <w:sz w:val="24"/>
          <w:szCs w:val="21"/>
        </w:rPr>
        <w:t xml:space="preserve">餐饮运行模式</w:t>
      </w:r>
      <w:r/>
    </w:p>
    <w:p>
      <w:pPr>
        <w:ind w:firstLine="480"/>
        <w:spacing w:line="360" w:lineRule="auto"/>
        <w:tabs>
          <w:tab w:val="left" w:pos="525" w:leader="none"/>
          <w:tab w:val="left" w:pos="1050" w:leader="none"/>
        </w:tabs>
        <w:rPr>
          <w:bCs/>
          <w:sz w:val="24"/>
          <w:szCs w:val="24"/>
        </w:rPr>
      </w:pPr>
      <w:r>
        <w:rPr>
          <w:rFonts w:hint="eastAsia"/>
          <w:bCs/>
          <w:sz w:val="24"/>
          <w:szCs w:val="24"/>
        </w:rPr>
        <w:t xml:space="preserve">采用承包管理的运行模式。其中：采购人提供加工场所、厨房设备、厨具、</w:t>
      </w:r>
      <w:r>
        <w:rPr>
          <w:rFonts w:hint="eastAsia"/>
          <w:bCs/>
          <w:sz w:val="24"/>
          <w:szCs w:val="24"/>
          <w:lang w:val="en-US" w:eastAsia="zh-CN"/>
        </w:rPr>
        <w:t xml:space="preserve">餐具、</w:t>
      </w:r>
      <w:r>
        <w:rPr>
          <w:rFonts w:hint="eastAsia"/>
          <w:bCs/>
          <w:sz w:val="24"/>
          <w:szCs w:val="24"/>
        </w:rPr>
        <w:t xml:space="preserve">工器具配备、厨房设备维修、房建、水电类维修、隔油池清理、厨房油烟灶管道清洗、餐桌椅、水、电、气等设备设施、能耗、消防设施。投标人必须在采购人提供的食堂内加工制作，投标人负责食品原材料、厨杂、</w:t>
      </w:r>
      <w:bookmarkStart w:id="21" w:name="_Hlk164326585"/>
      <w:r>
        <w:rPr>
          <w:rFonts w:hint="eastAsia"/>
          <w:bCs/>
          <w:sz w:val="24"/>
          <w:szCs w:val="24"/>
        </w:rPr>
        <w:t xml:space="preserve">日常耗材配备（如清洁洗涤、消毒用品、纸巾等）、</w:t>
      </w:r>
      <w:bookmarkEnd w:id="21"/>
      <w:r>
        <w:rPr>
          <w:rFonts w:hint="eastAsia"/>
          <w:bCs/>
          <w:sz w:val="24"/>
          <w:szCs w:val="24"/>
        </w:rPr>
        <w:t xml:space="preserve">核价及成本核算；负责菜单制作、生产、售卖、餐饮工艺流程实施、管理、食堂厨房保洁、消杀、服务等；负责食堂区域的安全卫生、负责厨余垃圾的清运。</w:t>
      </w:r>
      <w:r/>
    </w:p>
    <w:p>
      <w:pPr>
        <w:ind w:firstLine="482"/>
        <w:spacing w:line="360" w:lineRule="auto"/>
        <w:tabs>
          <w:tab w:val="left" w:pos="525" w:leader="none"/>
          <w:tab w:val="left" w:pos="1050" w:leader="none"/>
        </w:tabs>
        <w:rPr>
          <w:b/>
          <w:bCs/>
          <w:sz w:val="24"/>
          <w:szCs w:val="24"/>
        </w:rPr>
      </w:pPr>
      <w:r>
        <w:rPr>
          <w:rFonts w:hint="eastAsia"/>
          <w:b/>
          <w:bCs/>
          <w:sz w:val="24"/>
          <w:szCs w:val="24"/>
        </w:rPr>
        <w:t xml:space="preserve">三、菜品要求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（1）每餐菜式尽量丰富，菜品荤素搭配，菜式品种应保证优质、足量、多样。</w:t>
      </w:r>
      <w:r/>
    </w:p>
    <w:p>
      <w:pPr>
        <w:ind w:firstLine="480"/>
        <w:spacing w:line="360" w:lineRule="auto"/>
        <w:tabs>
          <w:tab w:val="left" w:pos="525" w:leader="none"/>
          <w:tab w:val="left" w:pos="1050" w:leader="none"/>
        </w:tabs>
        <w:rPr>
          <w:bCs/>
          <w:sz w:val="24"/>
          <w:szCs w:val="24"/>
        </w:rPr>
      </w:pPr>
      <w:r>
        <w:rPr>
          <w:rFonts w:hint="eastAsia"/>
          <w:bCs/>
          <w:sz w:val="24"/>
          <w:szCs w:val="24"/>
        </w:rPr>
        <w:t xml:space="preserve">（2）食品要做到营养搭配，合理编排食谱，根据季节经常增加和变换花色品种。</w:t>
      </w:r>
      <w:r/>
    </w:p>
    <w:p>
      <w:pPr>
        <w:ind w:firstLine="480"/>
        <w:spacing w:line="360" w:lineRule="auto"/>
        <w:tabs>
          <w:tab w:val="left" w:pos="525" w:leader="none"/>
          <w:tab w:val="left" w:pos="1050" w:leader="none"/>
        </w:tabs>
        <w:rPr>
          <w:bCs/>
          <w:sz w:val="24"/>
          <w:szCs w:val="24"/>
        </w:rPr>
      </w:pPr>
      <w:r>
        <w:rPr>
          <w:rFonts w:hint="eastAsia"/>
          <w:bCs/>
          <w:sz w:val="24"/>
          <w:szCs w:val="24"/>
        </w:rPr>
        <w:t xml:space="preserve">（3）少使用不利于健康的烹调方式（腌制类、煎炸类、凉拌类）。</w:t>
      </w:r>
      <w:r/>
    </w:p>
    <w:p>
      <w:pPr>
        <w:ind w:firstLine="480"/>
        <w:spacing w:line="360" w:lineRule="auto"/>
        <w:tabs>
          <w:tab w:val="left" w:pos="525" w:leader="none"/>
          <w:tab w:val="left" w:pos="1050" w:leader="none"/>
        </w:tabs>
        <w:rPr>
          <w:bCs/>
          <w:sz w:val="24"/>
          <w:szCs w:val="24"/>
        </w:rPr>
      </w:pPr>
      <w:r>
        <w:rPr>
          <w:rFonts w:hint="eastAsia"/>
          <w:bCs/>
          <w:sz w:val="24"/>
          <w:szCs w:val="24"/>
        </w:rPr>
        <w:t xml:space="preserve">（4）菜式的设计</w:t>
      </w:r>
      <w:r>
        <w:rPr>
          <w:rFonts w:hint="eastAsia"/>
          <w:bCs/>
          <w:sz w:val="24"/>
          <w:szCs w:val="24"/>
          <w:lang w:val="en-US" w:eastAsia="zh-CN"/>
        </w:rPr>
        <w:t xml:space="preserve">一周内</w:t>
      </w:r>
      <w:r>
        <w:rPr>
          <w:rFonts w:hint="eastAsia"/>
          <w:bCs/>
          <w:sz w:val="24"/>
          <w:szCs w:val="24"/>
        </w:rPr>
        <w:t xml:space="preserve">每天不重复，每个星期五向采购人提供下个星期的菜谱，经采购人审核通过后方可确定。</w:t>
      </w:r>
      <w:r/>
    </w:p>
    <w:p>
      <w:pPr>
        <w:ind w:firstLine="480"/>
        <w:spacing w:line="360" w:lineRule="auto"/>
        <w:tabs>
          <w:tab w:val="left" w:pos="525" w:leader="none"/>
          <w:tab w:val="left" w:pos="1050" w:leader="none"/>
        </w:tabs>
        <w:rPr>
          <w:bCs/>
          <w:sz w:val="24"/>
          <w:szCs w:val="24"/>
        </w:rPr>
      </w:pPr>
      <w:r>
        <w:rPr>
          <w:rFonts w:hint="eastAsia"/>
          <w:bCs/>
          <w:sz w:val="24"/>
          <w:szCs w:val="24"/>
        </w:rPr>
        <w:t xml:space="preserve">（5）每餐必须保证为当时烹制的新鲜菜品，上一餐及以前剩余菜品不得提供食用。</w:t>
      </w:r>
      <w:r/>
    </w:p>
    <w:p>
      <w:pPr>
        <w:ind w:firstLine="482"/>
        <w:spacing w:line="360" w:lineRule="auto"/>
        <w:tabs>
          <w:tab w:val="left" w:pos="525" w:leader="none"/>
          <w:tab w:val="left" w:pos="1050" w:leader="none"/>
        </w:tabs>
        <w:rPr>
          <w:b/>
          <w:bCs/>
          <w:sz w:val="24"/>
          <w:szCs w:val="24"/>
          <w:highlight w:val="none"/>
        </w:rPr>
      </w:pPr>
      <w:r>
        <w:rPr>
          <w:rFonts w:hint="eastAsia"/>
          <w:b/>
          <w:bCs/>
          <w:sz w:val="24"/>
          <w:szCs w:val="24"/>
          <w:highlight w:val="none"/>
        </w:rPr>
        <w:t xml:space="preserve">四、菜品质量要求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米饭：不糊、不夹生，软硬适当，无异味，无掺杂，不隔夜。</w:t>
      </w:r>
      <w:r/>
    </w:p>
    <w:p>
      <w:pPr>
        <w:ind w:firstLine="480"/>
        <w:spacing w:line="360" w:lineRule="auto"/>
        <w:tabs>
          <w:tab w:val="left" w:pos="525" w:leader="none"/>
          <w:tab w:val="left" w:pos="1050" w:leader="none"/>
        </w:tabs>
        <w:rPr>
          <w:bCs/>
          <w:sz w:val="24"/>
          <w:szCs w:val="24"/>
        </w:rPr>
      </w:pPr>
      <w:r>
        <w:rPr>
          <w:rFonts w:hint="eastAsia"/>
          <w:bCs/>
          <w:sz w:val="24"/>
          <w:szCs w:val="24"/>
        </w:rPr>
        <w:t xml:space="preserve">菜肴：色鲜味美，无杂物，咸淡适中。</w:t>
      </w:r>
      <w:r/>
    </w:p>
    <w:p>
      <w:pPr>
        <w:ind w:firstLine="480"/>
        <w:spacing w:line="360" w:lineRule="auto"/>
        <w:tabs>
          <w:tab w:val="left" w:pos="525" w:leader="none"/>
          <w:tab w:val="left" w:pos="1050" w:leader="none"/>
        </w:tabs>
        <w:rPr>
          <w:bCs/>
          <w:sz w:val="24"/>
          <w:szCs w:val="24"/>
        </w:rPr>
      </w:pPr>
      <w:r>
        <w:rPr>
          <w:rFonts w:hint="eastAsia"/>
          <w:bCs/>
          <w:sz w:val="24"/>
          <w:szCs w:val="24"/>
        </w:rPr>
        <w:t xml:space="preserve">汤类：色鲜味美，无杂物，咸淡适中。</w:t>
      </w:r>
      <w:r/>
    </w:p>
    <w:p>
      <w:pPr>
        <w:ind w:firstLine="480"/>
        <w:spacing w:line="360" w:lineRule="auto"/>
        <w:tabs>
          <w:tab w:val="left" w:pos="525" w:leader="none"/>
          <w:tab w:val="left" w:pos="1050" w:leader="none"/>
        </w:tabs>
        <w:rPr>
          <w:bCs/>
          <w:sz w:val="24"/>
          <w:szCs w:val="24"/>
        </w:rPr>
      </w:pPr>
      <w:r>
        <w:rPr>
          <w:rFonts w:hint="eastAsia"/>
          <w:bCs/>
          <w:sz w:val="24"/>
          <w:szCs w:val="24"/>
        </w:rPr>
        <w:t xml:space="preserve">水果：当季水果，新鲜，品质好，无公害。</w:t>
      </w:r>
      <w:r/>
    </w:p>
    <w:p>
      <w:pPr>
        <w:ind w:firstLine="480"/>
        <w:spacing w:line="360" w:lineRule="auto"/>
        <w:tabs>
          <w:tab w:val="left" w:pos="525" w:leader="none"/>
          <w:tab w:val="left" w:pos="1050" w:leader="none"/>
        </w:tabs>
        <w:rPr>
          <w:rFonts w:hint="eastAsia" w:eastAsia="宋体"/>
          <w:bCs/>
          <w:sz w:val="24"/>
          <w:szCs w:val="24"/>
          <w:lang w:val="en-US" w:eastAsia="zh-CN"/>
        </w:rPr>
      </w:pPr>
      <w:r>
        <w:rPr>
          <w:rFonts w:hint="eastAsia"/>
          <w:bCs/>
          <w:sz w:val="24"/>
          <w:szCs w:val="24"/>
          <w:lang w:val="en-US" w:eastAsia="zh-CN"/>
        </w:rPr>
        <w:t xml:space="preserve">酸奶：</w:t>
      </w:r>
      <w:r>
        <w:rPr>
          <w:rFonts w:hint="eastAsia" w:ascii="宋体" w:hAnsi="宋体" w:eastAsia="宋体" w:cs="宋体"/>
          <w:bCs/>
          <w:color w:val="auto"/>
          <w:sz w:val="24"/>
          <w:szCs w:val="24"/>
          <w:highlight w:val="none"/>
          <w:lang w:val="en-US" w:eastAsia="zh-CN"/>
        </w:rPr>
        <w:t xml:space="preserve">酸奶的选用应经过采购人确认。</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bCs/>
          <w:sz w:val="24"/>
          <w:szCs w:val="24"/>
        </w:rPr>
        <w:t xml:space="preserve">食材：食材新鲜、无毒无害、无异味、无霉变、无过期；食用油必须为非转基因油</w:t>
      </w:r>
      <w:r>
        <w:rPr>
          <w:rFonts w:hint="eastAsia" w:ascii="宋体" w:hAnsi="宋体" w:eastAsia="宋体" w:cs="宋体"/>
          <w:bCs/>
          <w:color w:val="auto"/>
          <w:sz w:val="24"/>
          <w:szCs w:val="24"/>
          <w:highlight w:val="none"/>
          <w:lang w:val="en-US" w:eastAsia="zh-CN"/>
        </w:rPr>
        <w:t xml:space="preserve">，并拥有</w:t>
      </w:r>
      <w:r>
        <w:rPr>
          <w:rFonts w:hint="eastAsia" w:ascii="宋体" w:hAnsi="宋体" w:eastAsia="宋体" w:cs="宋体"/>
          <w:color w:val="000000"/>
          <w:sz w:val="24"/>
          <w:szCs w:val="24"/>
        </w:rPr>
        <w:t xml:space="preserve">“SC”</w:t>
      </w:r>
      <w:r>
        <w:rPr>
          <w:rFonts w:hint="eastAsia" w:ascii="宋体" w:hAnsi="宋体" w:eastAsia="宋体" w:cs="宋体"/>
          <w:color w:val="000000"/>
          <w:sz w:val="24"/>
          <w:szCs w:val="24"/>
          <w:lang w:val="en-US" w:eastAsia="zh-CN"/>
        </w:rPr>
        <w:t xml:space="preserve">生产许可编码</w:t>
      </w:r>
      <w:r>
        <w:rPr>
          <w:rFonts w:hint="eastAsia"/>
          <w:bCs/>
          <w:sz w:val="24"/>
          <w:szCs w:val="24"/>
          <w:lang w:eastAsia="zh-CN"/>
        </w:rPr>
        <w:t xml:space="preserve">；</w:t>
      </w:r>
      <w:r>
        <w:rPr>
          <w:rFonts w:hint="eastAsia"/>
          <w:bCs/>
          <w:sz w:val="24"/>
          <w:szCs w:val="24"/>
        </w:rPr>
        <w:t xml:space="preserve">大米必须为优质大米</w:t>
      </w:r>
      <w:r>
        <w:rPr>
          <w:rFonts w:hint="eastAsia"/>
          <w:bCs/>
          <w:sz w:val="24"/>
          <w:szCs w:val="24"/>
          <w:lang w:eastAsia="zh-CN"/>
        </w:rPr>
        <w:t xml:space="preserve">，</w:t>
      </w:r>
      <w:r>
        <w:rPr>
          <w:rFonts w:hint="eastAsia" w:ascii="宋体" w:hAnsi="宋体" w:eastAsia="宋体" w:cs="宋体"/>
          <w:bCs/>
          <w:color w:val="auto"/>
          <w:sz w:val="24"/>
          <w:szCs w:val="24"/>
          <w:highlight w:val="none"/>
          <w:lang w:val="en-US" w:eastAsia="zh-CN"/>
        </w:rPr>
        <w:t xml:space="preserve">并拥有</w:t>
      </w:r>
      <w:r>
        <w:rPr>
          <w:rFonts w:hint="eastAsia" w:ascii="宋体" w:hAnsi="宋体" w:eastAsia="宋体" w:cs="宋体"/>
          <w:color w:val="000000"/>
          <w:sz w:val="24"/>
          <w:szCs w:val="24"/>
        </w:rPr>
        <w:t xml:space="preserve">“SC”</w:t>
      </w:r>
      <w:r>
        <w:rPr>
          <w:rFonts w:hint="eastAsia" w:ascii="宋体" w:hAnsi="宋体" w:eastAsia="宋体" w:cs="宋体"/>
          <w:color w:val="000000"/>
          <w:sz w:val="24"/>
          <w:szCs w:val="24"/>
          <w:lang w:val="en-US" w:eastAsia="zh-CN"/>
        </w:rPr>
        <w:t xml:space="preserve">生产许可编码</w:t>
      </w:r>
      <w:r>
        <w:rPr>
          <w:rFonts w:hint="eastAsia"/>
          <w:bCs/>
          <w:sz w:val="24"/>
          <w:szCs w:val="24"/>
          <w:lang w:eastAsia="zh-CN"/>
        </w:rPr>
        <w:t xml:space="preserve">；</w:t>
      </w:r>
      <w:r>
        <w:rPr>
          <w:rFonts w:hint="eastAsia"/>
          <w:bCs/>
          <w:sz w:val="24"/>
          <w:szCs w:val="24"/>
        </w:rPr>
        <w:t xml:space="preserve">调料等辅料必须为知名品牌</w:t>
      </w:r>
      <w:r>
        <w:rPr>
          <w:rFonts w:hint="eastAsia"/>
          <w:bCs/>
          <w:sz w:val="24"/>
          <w:szCs w:val="24"/>
          <w:lang w:eastAsia="zh-CN"/>
        </w:rPr>
        <w:t xml:space="preserve">，</w:t>
      </w:r>
      <w:r>
        <w:rPr>
          <w:rFonts w:hint="eastAsia" w:ascii="宋体" w:hAnsi="宋体" w:eastAsia="宋体" w:cs="宋体"/>
          <w:bCs/>
          <w:color w:val="auto"/>
          <w:sz w:val="24"/>
          <w:szCs w:val="24"/>
          <w:highlight w:val="none"/>
          <w:lang w:val="en-US" w:eastAsia="zh-CN"/>
        </w:rPr>
        <w:t xml:space="preserve">糖、味精、酱油、醋、生粉等必须拥有</w:t>
      </w:r>
      <w:r>
        <w:rPr>
          <w:rFonts w:hint="eastAsia" w:ascii="宋体" w:hAnsi="宋体" w:eastAsia="宋体" w:cs="宋体"/>
          <w:color w:val="000000"/>
          <w:sz w:val="24"/>
          <w:szCs w:val="24"/>
        </w:rPr>
        <w:t xml:space="preserve">“SC”</w:t>
      </w:r>
      <w:r>
        <w:rPr>
          <w:rFonts w:hint="eastAsia" w:ascii="宋体" w:hAnsi="宋体" w:eastAsia="宋体" w:cs="宋体"/>
          <w:color w:val="000000"/>
          <w:sz w:val="24"/>
          <w:szCs w:val="24"/>
          <w:lang w:val="en-US" w:eastAsia="zh-CN"/>
        </w:rPr>
        <w:t xml:space="preserve">生产许可编码</w:t>
      </w:r>
      <w:r>
        <w:rPr>
          <w:rFonts w:hint="eastAsia"/>
          <w:bCs/>
          <w:sz w:val="24"/>
          <w:szCs w:val="24"/>
          <w:lang w:eastAsia="zh-CN"/>
        </w:rPr>
        <w:t xml:space="preserve">；</w:t>
      </w:r>
      <w:r>
        <w:rPr>
          <w:rFonts w:hint="eastAsia" w:ascii="宋体" w:hAnsi="宋体" w:eastAsia="宋体" w:cs="宋体"/>
          <w:bCs/>
          <w:color w:val="auto"/>
          <w:sz w:val="24"/>
          <w:szCs w:val="24"/>
          <w:highlight w:val="none"/>
          <w:lang w:val="en-US" w:eastAsia="zh-CN"/>
        </w:rPr>
        <w:t xml:space="preserve">肉类：必须是放心肉，经行业管理部门检疫合格，有动物检疫合格证明。肉质新鲜，不打水，无病无毒，符合食品卫生要求；蛋品类：新鲜，无破损、无变质；水产类：必须生猛鲜活；蔬菜类：保证新鲜并通过农药残留成分测试且符合《中华人民共和国食品安全法》要求；</w:t>
      </w:r>
      <w:r/>
    </w:p>
    <w:p>
      <w:pPr>
        <w:ind w:firstLine="480"/>
        <w:spacing w:line="360" w:lineRule="auto"/>
        <w:tabs>
          <w:tab w:val="left" w:pos="525" w:leader="none"/>
          <w:tab w:val="left" w:pos="1050" w:leader="none"/>
        </w:tabs>
        <w:rPr>
          <w:bCs/>
          <w:sz w:val="24"/>
          <w:szCs w:val="24"/>
        </w:rPr>
      </w:pPr>
      <w:r>
        <w:rPr>
          <w:rFonts w:hint="eastAsia"/>
          <w:bCs/>
          <w:sz w:val="24"/>
          <w:szCs w:val="24"/>
        </w:rPr>
        <w:t xml:space="preserve">菜式创新：中标供应商每月推出不少于 1 款创新菜式，提升用餐满意度。</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b w:val="0"/>
          <w:bCs w:val="0"/>
          <w:sz w:val="24"/>
          <w:szCs w:val="24"/>
          <w:lang w:val="en-US" w:eastAsia="zh-CN"/>
        </w:rPr>
        <w:t xml:space="preserve">特色餐食：</w:t>
      </w:r>
      <w:r>
        <w:rPr>
          <w:rFonts w:hint="eastAsia" w:ascii="宋体" w:hAnsi="宋体" w:eastAsia="宋体" w:cs="宋体"/>
          <w:bCs/>
          <w:color w:val="auto"/>
          <w:sz w:val="24"/>
          <w:szCs w:val="24"/>
          <w:highlight w:val="none"/>
          <w:lang w:val="en-US" w:eastAsia="zh-CN"/>
        </w:rPr>
        <w:t xml:space="preserve">七、八、九月午餐期间免费提供绿豆汤与解暑饮料；十一、十二、一月午餐期间免费提供红豆汤。</w:t>
      </w:r>
      <w:r/>
    </w:p>
    <w:p>
      <w:pPr>
        <w:ind w:firstLine="482"/>
        <w:spacing w:line="360" w:lineRule="auto"/>
        <w:tabs>
          <w:tab w:val="left" w:pos="525" w:leader="none"/>
          <w:tab w:val="left" w:pos="1050" w:leader="none"/>
        </w:tabs>
        <w:rPr>
          <w:b/>
          <w:bCs/>
          <w:sz w:val="24"/>
          <w:szCs w:val="24"/>
        </w:rPr>
      </w:pPr>
      <w:r>
        <w:rPr>
          <w:rFonts w:hint="eastAsia"/>
          <w:b/>
          <w:bCs/>
          <w:sz w:val="24"/>
          <w:szCs w:val="24"/>
        </w:rPr>
        <w:t xml:space="preserve">五</w:t>
      </w:r>
      <w:r>
        <w:rPr>
          <w:b/>
          <w:bCs/>
          <w:sz w:val="24"/>
          <w:szCs w:val="24"/>
        </w:rPr>
        <w:t xml:space="preserve">、</w:t>
      </w:r>
      <w:r>
        <w:rPr>
          <w:rFonts w:hint="eastAsia"/>
          <w:b/>
          <w:bCs/>
          <w:sz w:val="24"/>
          <w:szCs w:val="24"/>
        </w:rPr>
        <w:t xml:space="preserve">服务期限</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cs="宋体"/>
          <w:sz w:val="24"/>
          <w:szCs w:val="24"/>
        </w:rPr>
        <w:t xml:space="preserve">1</w:t>
      </w:r>
      <w:r>
        <w:rPr>
          <w:rFonts w:hint="eastAsia" w:ascii="宋体" w:hAnsi="宋体" w:cs="宋体"/>
          <w:sz w:val="24"/>
          <w:szCs w:val="24"/>
        </w:rPr>
        <w:t xml:space="preserve">年</w:t>
      </w:r>
      <w:r>
        <w:rPr>
          <w:rFonts w:hint="eastAsia" w:ascii="宋体" w:hAnsi="宋体"/>
          <w:bCs/>
          <w:color w:val="000000"/>
          <w:sz w:val="24"/>
          <w:szCs w:val="24"/>
        </w:rPr>
        <w:t xml:space="preserve">，自实际供餐运行之日起算。</w:t>
      </w:r>
      <w:r/>
    </w:p>
    <w:p>
      <w:pPr>
        <w:ind w:firstLine="482"/>
        <w:spacing w:line="360" w:lineRule="auto"/>
        <w:tabs>
          <w:tab w:val="left" w:pos="525" w:leader="none"/>
          <w:tab w:val="left" w:pos="1050" w:leader="none"/>
        </w:tabs>
        <w:rPr>
          <w:rFonts w:hint="eastAsia" w:ascii="宋体" w:hAnsi="宋体"/>
          <w:b/>
          <w:sz w:val="24"/>
          <w:highlight w:val="none"/>
        </w:rPr>
      </w:pPr>
      <w:r>
        <w:rPr>
          <w:rFonts w:hint="eastAsia" w:ascii="宋体" w:hAnsi="宋体"/>
          <w:b/>
          <w:bCs/>
          <w:color w:val="000000"/>
          <w:sz w:val="24"/>
          <w:szCs w:val="24"/>
          <w:highlight w:val="none"/>
        </w:rPr>
        <w:t xml:space="preserve">六、</w:t>
      </w:r>
      <w:r>
        <w:rPr>
          <w:rFonts w:ascii="宋体" w:hAnsi="宋体"/>
          <w:b/>
          <w:sz w:val="24"/>
          <w:highlight w:val="none"/>
        </w:rPr>
        <w:t xml:space="preserve">其他要求</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
          <w:bCs w:val="0"/>
          <w:color w:val="000000"/>
          <w:sz w:val="24"/>
          <w:szCs w:val="24"/>
        </w:rPr>
        <w:t xml:space="preserve">1、中标供应商须为本项目配备至少包含1名厨师长及2名服务员，且具备健康证，在拟投入的人员配置表</w:t>
      </w:r>
      <w:r>
        <w:rPr>
          <w:rFonts w:hint="eastAsia" w:ascii="宋体" w:hAnsi="宋体"/>
          <w:b/>
          <w:bCs w:val="0"/>
          <w:color w:val="000000"/>
          <w:sz w:val="24"/>
          <w:szCs w:val="24"/>
          <w:lang w:eastAsia="zh-CN"/>
        </w:rPr>
        <w:t xml:space="preserve">（</w:t>
      </w:r>
      <w:r>
        <w:rPr>
          <w:rFonts w:hint="eastAsia" w:ascii="宋体" w:hAnsi="宋体"/>
          <w:b/>
          <w:bCs w:val="0"/>
          <w:color w:val="000000"/>
          <w:sz w:val="24"/>
          <w:szCs w:val="24"/>
          <w:lang w:val="en-US" w:eastAsia="zh-CN"/>
        </w:rPr>
        <w:t xml:space="preserve">一）</w:t>
      </w:r>
      <w:r>
        <w:rPr>
          <w:rFonts w:hint="eastAsia" w:ascii="宋体" w:hAnsi="宋体"/>
          <w:b/>
          <w:bCs w:val="0"/>
          <w:color w:val="000000"/>
          <w:sz w:val="24"/>
          <w:szCs w:val="24"/>
        </w:rPr>
        <w:t xml:space="preserve">中详细列明，并附健康证的扫描件。若提供不全则视为符合性不通过</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以上</w:t>
      </w:r>
      <w:r>
        <w:rPr>
          <w:rFonts w:hint="eastAsia" w:ascii="宋体" w:hAnsi="宋体"/>
          <w:b/>
          <w:bCs w:val="0"/>
          <w:color w:val="000000"/>
          <w:sz w:val="24"/>
          <w:szCs w:val="24"/>
          <w:highlight w:val="none"/>
        </w:rPr>
        <w:t xml:space="preserve">人员</w:t>
      </w:r>
      <w:r>
        <w:rPr>
          <w:rFonts w:hint="eastAsia" w:ascii="宋体" w:hAnsi="宋体"/>
          <w:b/>
          <w:bCs w:val="0"/>
          <w:color w:val="000000"/>
          <w:sz w:val="24"/>
          <w:szCs w:val="24"/>
          <w:highlight w:val="none"/>
          <w:lang w:val="en-US" w:eastAsia="zh-CN"/>
        </w:rPr>
        <w:t xml:space="preserve">用于合同履行，</w:t>
      </w:r>
      <w:r>
        <w:rPr>
          <w:rFonts w:hint="eastAsia" w:ascii="宋体" w:hAnsi="宋体"/>
          <w:b/>
          <w:bCs w:val="0"/>
          <w:color w:val="000000"/>
          <w:sz w:val="24"/>
          <w:szCs w:val="24"/>
          <w:highlight w:val="none"/>
        </w:rPr>
        <w:t xml:space="preserve">在中标后进场前由采购人现场核验。</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hint="eastAsia"/>
          <w:bCs/>
          <w:sz w:val="24"/>
          <w:szCs w:val="24"/>
        </w:rPr>
        <w:t xml:space="preserve">中标供应商</w:t>
      </w:r>
      <w:r>
        <w:rPr>
          <w:rFonts w:ascii="宋体" w:hAnsi="宋体"/>
          <w:bCs/>
          <w:color w:val="000000"/>
          <w:sz w:val="24"/>
          <w:szCs w:val="24"/>
        </w:rPr>
        <w:t xml:space="preserve">在管理和员工培训上有严格的管理流程和规范，能不断优化管理水平，并能提供相应的记录。设立专门质量管理人员，对投诉进行跟踪，反馈，并提出改善意见。</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bCs/>
          <w:color w:val="000000"/>
          <w:sz w:val="24"/>
          <w:szCs w:val="24"/>
        </w:rPr>
        <w:t xml:space="preserve">在</w:t>
      </w:r>
      <w:r>
        <w:rPr>
          <w:rFonts w:hint="eastAsia" w:ascii="宋体" w:hAnsi="宋体"/>
          <w:bCs/>
          <w:color w:val="000000"/>
          <w:sz w:val="24"/>
          <w:szCs w:val="24"/>
        </w:rPr>
        <w:t xml:space="preserve">服务</w:t>
      </w:r>
      <w:r>
        <w:rPr>
          <w:rFonts w:ascii="宋体" w:hAnsi="宋体"/>
          <w:bCs/>
          <w:color w:val="000000"/>
          <w:sz w:val="24"/>
          <w:szCs w:val="24"/>
        </w:rPr>
        <w:t xml:space="preserve">过程</w:t>
      </w:r>
      <w:r>
        <w:rPr>
          <w:rFonts w:hint="eastAsia" w:ascii="宋体" w:hAnsi="宋体"/>
          <w:bCs/>
          <w:color w:val="000000"/>
          <w:sz w:val="24"/>
          <w:szCs w:val="24"/>
        </w:rPr>
        <w:t xml:space="preserve">中</w:t>
      </w:r>
      <w:r>
        <w:rPr>
          <w:rFonts w:ascii="宋体" w:hAnsi="宋体"/>
          <w:bCs/>
          <w:color w:val="000000"/>
          <w:sz w:val="24"/>
          <w:szCs w:val="24"/>
        </w:rPr>
        <w:t xml:space="preserve">发生的任何交通、生产事故造成财产损失或人员伤亡的，以及与其他第三方发生的任何纠纷或事故，</w:t>
      </w:r>
      <w:r>
        <w:rPr>
          <w:rFonts w:hint="eastAsia" w:ascii="宋体" w:hAnsi="宋体"/>
          <w:bCs/>
          <w:color w:val="000000"/>
          <w:sz w:val="24"/>
          <w:szCs w:val="24"/>
        </w:rPr>
        <w:t xml:space="preserve">采购人</w:t>
      </w:r>
      <w:r>
        <w:rPr>
          <w:rFonts w:ascii="宋体" w:hAnsi="宋体"/>
          <w:bCs/>
          <w:color w:val="000000"/>
          <w:sz w:val="24"/>
          <w:szCs w:val="24"/>
        </w:rPr>
        <w:t xml:space="preserve">概不承担任何责任和费用。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、中标单位的责任</w:t>
      </w:r>
      <w:r>
        <w:rPr>
          <w:rFonts w:hint="eastAsia" w:ascii="宋体" w:hAnsi="宋体"/>
          <w:bCs/>
          <w:color w:val="000000"/>
          <w:sz w:val="24"/>
          <w:szCs w:val="24"/>
          <w:lang w:eastAsia="zh-CN"/>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（1）中标单位负责食物加工制作、销售、管理团队、厨房和餐厅清洁（包括将泔水、废油进行清运）</w:t>
      </w:r>
      <w:r>
        <w:rPr>
          <w:rFonts w:hint="eastAsia" w:ascii="宋体" w:hAnsi="宋体"/>
          <w:bCs/>
          <w:color w:val="000000"/>
          <w:sz w:val="24"/>
          <w:szCs w:val="24"/>
          <w:lang w:val="en-US" w:eastAsia="zh-CN"/>
        </w:rPr>
        <w:t xml:space="preserve">的工作</w:t>
      </w:r>
      <w:r>
        <w:rPr>
          <w:rFonts w:hint="eastAsia" w:ascii="宋体" w:hAnsi="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中标单位应充分考虑项目承包期间的劳务、人身安全保险、赔偿及其他所需的全部费用，并计入总报价。除非合同中另有规定，投标人的投标报价包括但不限于在承包期内服务需要的人员工资（不得低于《中华人民共和国劳动法》</w:t>
      </w:r>
      <w:r>
        <w:rPr>
          <w:rFonts w:ascii="宋体" w:hAnsi="宋体"/>
          <w:bCs/>
          <w:color w:val="000000"/>
          <w:sz w:val="24"/>
          <w:szCs w:val="24"/>
        </w:rPr>
        <w:t xml:space="preserve">）</w:t>
      </w:r>
      <w:r>
        <w:rPr>
          <w:rFonts w:hint="eastAsia" w:ascii="宋体" w:hAnsi="宋体"/>
          <w:bCs/>
          <w:color w:val="000000"/>
          <w:sz w:val="24"/>
          <w:szCs w:val="24"/>
        </w:rPr>
        <w:t xml:space="preserve">、加班费、高温费、社保、人员福利费、意外伤害保险费以及在服务过程中发生的一切费用。报价中还包括菜品、耗材、管理费、各种税费及政策性文件规定及合同包含的所有风险、责任等各项应有费用。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）中标单位是食品安全的第一责任人，应杜绝安全隐患。一旦发生食品安全事故，引起的一切后果由中标单位负责。</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（4）中标单位是食堂安全、消防第一责任人，日常加强消防演练和安全检查，并做好相关记录，杜绝消防安全隐患。</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（5）所有员工进入岗位前必须穿戴统一工作服，使用一次性卫生手套、口罩。所有人员不得自带任何食物进出工作区域，无关人员不得进入工作区域，工作时不得会客、吸烟、吃食品、大声喧哗和聊天。</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（6）中标单位必须健全食堂逐日消耗、食品留样制度、索证登记制度，并积极协助配合采购方搞好成本核算和膳食管理。</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（7）中标单位在采购人提供的食堂内加工制作，</w:t>
      </w:r>
      <w:r>
        <w:rPr>
          <w:rFonts w:hint="eastAsia" w:ascii="宋体" w:hAnsi="宋体"/>
          <w:bCs/>
          <w:sz w:val="24"/>
          <w:szCs w:val="24"/>
          <w:highlight w:val="none"/>
          <w:lang w:val="en-US" w:eastAsia="zh-CN"/>
        </w:rPr>
        <w:t xml:space="preserve">负责日常的设施维护和保洁，并配合采购人做好季度性的油烟管道等深度清洗工作</w:t>
      </w:r>
      <w:r>
        <w:rPr>
          <w:rFonts w:hint="eastAsia" w:ascii="宋体" w:hAnsi="宋体"/>
          <w:bCs/>
          <w:sz w:val="24"/>
          <w:szCs w:val="24"/>
          <w:highlight w:val="none"/>
        </w:rPr>
        <w:t xml:space="preserve">。</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严格遵守采购单位的用餐时间，保证按时正点开餐。</w:t>
      </w:r>
      <w:r/>
    </w:p>
    <w:p>
      <w:pPr>
        <w:ind w:firstLine="480"/>
        <w:spacing w:line="360" w:lineRule="auto"/>
        <w:tabs>
          <w:tab w:val="left" w:pos="525" w:leader="none"/>
          <w:tab w:val="left" w:pos="1050"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9</w:t>
      </w:r>
      <w:r>
        <w:rPr>
          <w:rFonts w:ascii="宋体" w:hAnsi="宋体"/>
          <w:bCs/>
          <w:sz w:val="24"/>
          <w:szCs w:val="24"/>
        </w:rPr>
        <w:t xml:space="preserve">）</w:t>
      </w:r>
      <w:r>
        <w:rPr>
          <w:rFonts w:hint="eastAsia" w:ascii="宋体" w:hAnsi="宋体"/>
          <w:bCs/>
          <w:sz w:val="24"/>
          <w:szCs w:val="24"/>
        </w:rPr>
        <w:t xml:space="preserve">餐期间厨房保证食品菜肴不断档，就餐人员离开后及时擦拭干净备第二餐次人员使用，用餐时段结束后彻底清洁用餐区域，余留食品按规定处理。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10</w:t>
      </w:r>
      <w:r>
        <w:rPr>
          <w:rFonts w:ascii="宋体" w:hAnsi="宋体"/>
          <w:bCs/>
          <w:color w:val="000000"/>
          <w:sz w:val="24"/>
          <w:szCs w:val="24"/>
        </w:rPr>
        <w:t xml:space="preserve">）</w:t>
      </w:r>
      <w:r>
        <w:rPr>
          <w:rFonts w:hint="eastAsia" w:ascii="宋体" w:hAnsi="宋体"/>
          <w:bCs/>
          <w:color w:val="000000"/>
          <w:sz w:val="24"/>
          <w:szCs w:val="24"/>
        </w:rPr>
        <w:t xml:space="preserve">日常保洁工作，要求地面清洁，下水道通畅，无积水，工作场所整洁，无积灰，墙壁无霉斑，各种餐具用品做到卫生、洁净、消毒；餐室（厨房）无蝇、无虫，排油烟设施罩清洁不滴油。</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11</w:t>
      </w:r>
      <w:r>
        <w:rPr>
          <w:rFonts w:ascii="宋体" w:hAnsi="宋体"/>
          <w:bCs/>
          <w:color w:val="000000"/>
          <w:sz w:val="24"/>
          <w:szCs w:val="24"/>
        </w:rPr>
        <w:t xml:space="preserve">）</w:t>
      </w:r>
      <w:r>
        <w:rPr>
          <w:rFonts w:hint="eastAsia" w:ascii="宋体" w:hAnsi="宋体"/>
          <w:bCs/>
          <w:color w:val="000000"/>
          <w:sz w:val="24"/>
          <w:szCs w:val="24"/>
        </w:rPr>
        <w:t xml:space="preserve">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r/>
    </w:p>
    <w:p>
      <w:pPr>
        <w:ind w:firstLine="480"/>
        <w:spacing w:line="360" w:lineRule="auto"/>
        <w:tabs>
          <w:tab w:val="left" w:pos="525" w:leader="none"/>
          <w:tab w:val="left" w:pos="1050" w:leader="none"/>
        </w:tabs>
        <w:rPr>
          <w:rFonts w:hint="eastAsia" w:ascii="宋体" w:hAnsi="宋体"/>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t xml:space="preserve">12</w:t>
      </w:r>
      <w:r>
        <w:rPr>
          <w:rFonts w:ascii="宋体" w:hAnsi="宋体"/>
          <w:bCs/>
          <w:color w:val="000000"/>
          <w:sz w:val="24"/>
          <w:szCs w:val="24"/>
        </w:rPr>
        <w:t xml:space="preserve">）</w:t>
      </w:r>
      <w:r>
        <w:rPr>
          <w:rFonts w:hint="eastAsia" w:ascii="宋体" w:hAnsi="宋体"/>
          <w:bCs/>
          <w:color w:val="000000"/>
          <w:sz w:val="24"/>
          <w:szCs w:val="24"/>
        </w:rPr>
        <w:t xml:space="preserve">中标单位开具的</w:t>
      </w:r>
      <w:r>
        <w:rPr>
          <w:rFonts w:hint="eastAsia" w:ascii="宋体" w:hAnsi="宋体"/>
          <w:bCs/>
          <w:color w:val="000000"/>
          <w:sz w:val="24"/>
          <w:szCs w:val="24"/>
          <w:lang w:eastAsia="zh-CN"/>
        </w:rPr>
        <w:t xml:space="preserve">采购物</w:t>
      </w:r>
      <w:r>
        <w:rPr>
          <w:rFonts w:hint="eastAsia" w:ascii="宋体" w:hAnsi="宋体"/>
          <w:bCs/>
          <w:color w:val="000000"/>
          <w:sz w:val="24"/>
          <w:szCs w:val="24"/>
        </w:rPr>
        <w:t xml:space="preserve">料和辅料清</w:t>
      </w:r>
      <w:r>
        <w:rPr>
          <w:rFonts w:hint="eastAsia" w:ascii="宋体" w:hAnsi="宋体"/>
          <w:bCs/>
          <w:color w:val="000000"/>
          <w:sz w:val="24"/>
          <w:szCs w:val="24"/>
          <w:lang w:eastAsia="zh-CN"/>
        </w:rPr>
        <w:t xml:space="preserve">单由</w:t>
      </w:r>
      <w:r>
        <w:rPr>
          <w:rFonts w:hint="eastAsia" w:ascii="宋体" w:hAnsi="宋体"/>
          <w:bCs/>
          <w:color w:val="000000"/>
          <w:sz w:val="24"/>
          <w:szCs w:val="24"/>
        </w:rPr>
        <w:t xml:space="preserve">采购单位审核后方可采购</w:t>
      </w:r>
      <w:r>
        <w:rPr>
          <w:rFonts w:hint="eastAsia" w:ascii="宋体" w:hAnsi="宋体"/>
          <w:color w:val="000000"/>
          <w:sz w:val="24"/>
          <w:szCs w:val="24"/>
        </w:rPr>
        <w:t xml:space="preserve">。</w:t>
      </w:r>
      <w:r/>
    </w:p>
    <w:p>
      <w:pPr>
        <w:ind w:firstLine="480"/>
        <w:spacing w:line="360" w:lineRule="auto"/>
        <w:tabs>
          <w:tab w:val="left" w:pos="525" w:leader="none"/>
          <w:tab w:val="left" w:pos="1050" w:leader="none"/>
        </w:tabs>
        <w:rPr>
          <w:rFonts w:hint="eastAsia" w:ascii="宋体" w:hAnsi="宋体"/>
          <w:sz w:val="24"/>
        </w:rPr>
      </w:pPr>
      <w:r>
        <w:rPr>
          <w:rFonts w:ascii="宋体" w:hAnsi="宋体"/>
          <w:bCs/>
          <w:color w:val="000000"/>
          <w:sz w:val="24"/>
          <w:szCs w:val="24"/>
        </w:rPr>
        <w:t xml:space="preserve">（</w:t>
      </w:r>
      <w:r>
        <w:rPr>
          <w:rFonts w:hint="eastAsia" w:ascii="宋体" w:hAnsi="宋体"/>
          <w:bCs/>
          <w:color w:val="000000"/>
          <w:sz w:val="24"/>
          <w:szCs w:val="24"/>
        </w:rPr>
        <w:t xml:space="preserve">13</w:t>
      </w:r>
      <w:r>
        <w:rPr>
          <w:rFonts w:ascii="宋体" w:hAnsi="宋体"/>
          <w:bCs/>
          <w:color w:val="000000"/>
          <w:sz w:val="24"/>
          <w:szCs w:val="24"/>
        </w:rPr>
        <w:t xml:space="preserve">）</w:t>
      </w:r>
      <w:r>
        <w:rPr>
          <w:rFonts w:ascii="宋体" w:hAnsi="宋体"/>
          <w:sz w:val="24"/>
        </w:rPr>
        <w:t xml:space="preserve">本合同</w:t>
      </w:r>
      <w:r>
        <w:rPr>
          <w:rFonts w:hint="eastAsia" w:ascii="宋体" w:hAnsi="宋体"/>
          <w:sz w:val="24"/>
        </w:rPr>
        <w:t xml:space="preserve">终止</w:t>
      </w:r>
      <w:r>
        <w:rPr>
          <w:rFonts w:ascii="宋体" w:hAnsi="宋体"/>
          <w:sz w:val="24"/>
        </w:rPr>
        <w:t xml:space="preserve">后10日内</w:t>
      </w:r>
      <w:r>
        <w:rPr>
          <w:rFonts w:hint="eastAsia" w:ascii="宋体" w:hAnsi="宋体"/>
          <w:bCs/>
          <w:sz w:val="24"/>
        </w:rPr>
        <w:t xml:space="preserve">中标单位</w:t>
      </w:r>
      <w:r>
        <w:rPr>
          <w:rFonts w:ascii="宋体" w:hAnsi="宋体"/>
          <w:sz w:val="24"/>
        </w:rPr>
        <w:t xml:space="preserve">完成向</w:t>
      </w:r>
      <w:r>
        <w:rPr>
          <w:rFonts w:hint="eastAsia" w:ascii="宋体" w:hAnsi="宋体"/>
          <w:sz w:val="24"/>
        </w:rPr>
        <w:t xml:space="preserve">采购人</w:t>
      </w:r>
      <w:r>
        <w:rPr>
          <w:rFonts w:ascii="宋体" w:hAnsi="宋体"/>
          <w:sz w:val="24"/>
        </w:rPr>
        <w:t xml:space="preserve">或</w:t>
      </w:r>
      <w:r>
        <w:rPr>
          <w:rFonts w:hint="eastAsia" w:ascii="宋体" w:hAnsi="宋体"/>
          <w:sz w:val="24"/>
        </w:rPr>
        <w:t xml:space="preserve">采购人</w:t>
      </w:r>
      <w:r>
        <w:rPr>
          <w:rFonts w:ascii="宋体" w:hAnsi="宋体"/>
          <w:sz w:val="24"/>
        </w:rPr>
        <w:t xml:space="preserve">委托的新</w:t>
      </w:r>
      <w:r>
        <w:rPr>
          <w:rFonts w:hint="eastAsia" w:ascii="宋体" w:hAnsi="宋体"/>
          <w:sz w:val="24"/>
        </w:rPr>
        <w:t xml:space="preserve">服务</w:t>
      </w:r>
      <w:r>
        <w:rPr>
          <w:rFonts w:ascii="宋体" w:hAnsi="宋体"/>
          <w:sz w:val="24"/>
        </w:rPr>
        <w:t xml:space="preserve">单位交接的手续。若合同已终止，但</w:t>
      </w:r>
      <w:r>
        <w:rPr>
          <w:rFonts w:hint="eastAsia" w:ascii="宋体" w:hAnsi="宋体"/>
          <w:sz w:val="24"/>
        </w:rPr>
        <w:t xml:space="preserve">采购人</w:t>
      </w:r>
      <w:r>
        <w:rPr>
          <w:rFonts w:ascii="宋体" w:hAnsi="宋体"/>
          <w:sz w:val="24"/>
        </w:rPr>
        <w:t xml:space="preserve">委托的新</w:t>
      </w:r>
      <w:r>
        <w:rPr>
          <w:rFonts w:hint="eastAsia" w:ascii="宋体" w:hAnsi="宋体"/>
          <w:sz w:val="24"/>
        </w:rPr>
        <w:t xml:space="preserve">服务</w:t>
      </w:r>
      <w:r>
        <w:rPr>
          <w:rFonts w:ascii="宋体" w:hAnsi="宋体"/>
          <w:sz w:val="24"/>
        </w:rPr>
        <w:t xml:space="preserve">单位未能及时到位的，在新的</w:t>
      </w:r>
      <w:r>
        <w:rPr>
          <w:rFonts w:hint="eastAsia" w:ascii="宋体" w:hAnsi="宋体"/>
          <w:sz w:val="24"/>
        </w:rPr>
        <w:t xml:space="preserve">服务单位</w:t>
      </w:r>
      <w:r>
        <w:rPr>
          <w:rFonts w:ascii="宋体" w:hAnsi="宋体"/>
          <w:sz w:val="24"/>
        </w:rPr>
        <w:t xml:space="preserve">接管本项目之前，</w:t>
      </w:r>
      <w:r>
        <w:rPr>
          <w:rFonts w:hint="eastAsia" w:ascii="宋体" w:hAnsi="宋体"/>
          <w:bCs/>
          <w:sz w:val="24"/>
        </w:rPr>
        <w:t xml:space="preserve">中标单位</w:t>
      </w:r>
      <w:r>
        <w:rPr>
          <w:rFonts w:ascii="宋体" w:hAnsi="宋体"/>
          <w:sz w:val="24"/>
        </w:rPr>
        <w:t xml:space="preserve">应当应</w:t>
      </w:r>
      <w:r>
        <w:rPr>
          <w:rFonts w:hint="eastAsia" w:ascii="宋体" w:hAnsi="宋体"/>
          <w:sz w:val="24"/>
        </w:rPr>
        <w:t xml:space="preserve">采购人</w:t>
      </w:r>
      <w:r>
        <w:rPr>
          <w:rFonts w:ascii="宋体" w:hAnsi="宋体"/>
          <w:sz w:val="24"/>
        </w:rPr>
        <w:t xml:space="preserve">的要求暂时</w:t>
      </w:r>
      <w:r>
        <w:rPr>
          <w:rFonts w:hint="eastAsia" w:ascii="宋体" w:hAnsi="宋体"/>
          <w:sz w:val="24"/>
          <w:lang w:eastAsia="zh-CN"/>
        </w:rPr>
        <w:t xml:space="preserve">（</w:t>
      </w:r>
      <w:r>
        <w:rPr>
          <w:rFonts w:ascii="宋体" w:hAnsi="宋体"/>
          <w:sz w:val="24"/>
        </w:rPr>
        <w:t xml:space="preserve">一般不超过三个月</w:t>
      </w:r>
      <w:r>
        <w:rPr>
          <w:rFonts w:hint="eastAsia" w:ascii="宋体" w:hAnsi="宋体"/>
          <w:sz w:val="24"/>
          <w:lang w:eastAsia="zh-CN"/>
        </w:rPr>
        <w:t xml:space="preserve">）</w:t>
      </w:r>
      <w:r>
        <w:rPr>
          <w:rFonts w:ascii="宋体" w:hAnsi="宋体"/>
          <w:sz w:val="24"/>
        </w:rPr>
        <w:t xml:space="preserve">继续为</w:t>
      </w:r>
      <w:r>
        <w:rPr>
          <w:rFonts w:hint="eastAsia" w:ascii="宋体" w:hAnsi="宋体"/>
          <w:sz w:val="24"/>
        </w:rPr>
        <w:t xml:space="preserve">采购人</w:t>
      </w:r>
      <w:r>
        <w:rPr>
          <w:rFonts w:ascii="宋体" w:hAnsi="宋体"/>
          <w:sz w:val="24"/>
        </w:rPr>
        <w:t xml:space="preserve">提供</w:t>
      </w:r>
      <w:r>
        <w:rPr>
          <w:rFonts w:hint="eastAsia" w:ascii="宋体" w:hAnsi="宋体"/>
          <w:sz w:val="24"/>
        </w:rPr>
        <w:t xml:space="preserve">工作餐配送</w:t>
      </w:r>
      <w:r>
        <w:rPr>
          <w:rFonts w:ascii="宋体" w:hAnsi="宋体"/>
          <w:sz w:val="24"/>
        </w:rPr>
        <w:t xml:space="preserve">服务，</w:t>
      </w:r>
      <w:r>
        <w:rPr>
          <w:rFonts w:hint="eastAsia" w:ascii="宋体" w:hAnsi="宋体"/>
          <w:sz w:val="24"/>
        </w:rPr>
        <w:t xml:space="preserve">采购人</w:t>
      </w:r>
      <w:r>
        <w:rPr>
          <w:rFonts w:ascii="宋体" w:hAnsi="宋体"/>
          <w:sz w:val="24"/>
        </w:rPr>
        <w:t xml:space="preserve">应按乙方的实际服务时间</w:t>
      </w:r>
      <w:r>
        <w:rPr>
          <w:rFonts w:hint="eastAsia" w:ascii="宋体" w:hAnsi="宋体"/>
          <w:sz w:val="24"/>
        </w:rPr>
        <w:t xml:space="preserve">支付</w:t>
      </w:r>
      <w:r>
        <w:rPr>
          <w:rFonts w:ascii="宋体" w:hAnsi="宋体"/>
          <w:sz w:val="24"/>
        </w:rPr>
        <w:t xml:space="preserve">相应的费用。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（14）</w:t>
      </w:r>
      <w:r>
        <w:rPr>
          <w:rFonts w:hint="eastAsia" w:ascii="宋体" w:hAnsi="宋体"/>
          <w:sz w:val="24"/>
        </w:rPr>
        <w:t xml:space="preserve">服务的满意度不得低于80%，如采购方接到关于餐饮方面的投诉，中标单位必须立即进行整改。</w:t>
      </w:r>
      <w:r/>
    </w:p>
    <w:p>
      <w:pPr>
        <w:ind w:firstLine="480"/>
        <w:spacing w:line="360" w:lineRule="auto"/>
        <w:tabs>
          <w:tab w:val="left" w:pos="525" w:leader="none"/>
          <w:tab w:val="left" w:pos="1050" w:leader="none"/>
        </w:tabs>
        <w:rPr>
          <w:rFonts w:hint="default" w:ascii="宋体" w:hAnsi="宋体" w:eastAsia="宋体"/>
          <w:bCs/>
          <w:color w:val="000000"/>
          <w:sz w:val="24"/>
          <w:szCs w:val="24"/>
          <w:lang w:val="en-US" w:eastAsia="zh-CN"/>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15</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服务期间甲方如有第三方工作人员在此用餐，中标单位按照中标单价向其收取餐费，此部分费用单独按实结算，除此之外不得对外盈利。</w:t>
      </w:r>
      <w:r/>
    </w:p>
    <w:p>
      <w:pPr>
        <w:ind w:firstLine="480"/>
        <w:spacing w:line="360" w:lineRule="auto"/>
        <w:tabs>
          <w:tab w:val="left" w:pos="525" w:leader="none"/>
          <w:tab w:val="left" w:pos="1050" w:leader="none"/>
        </w:tabs>
        <w:rPr>
          <w:rFonts w:hint="eastAsia" w:ascii="宋体" w:hAnsi="宋体" w:eastAsia="宋体"/>
          <w:bCs/>
          <w:color w:val="000000"/>
          <w:sz w:val="24"/>
          <w:szCs w:val="24"/>
          <w:highlight w:val="green"/>
          <w:lang w:eastAsia="zh-CN"/>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16</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中标供应商须完成采购人2026年度的扶贫采购任务约1.5万元，具体金额以当年实际任务为准，中标供应商应根据采购人要求，按时完成采购指标。</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17</w:t>
      </w:r>
      <w:r>
        <w:rPr>
          <w:rFonts w:hint="eastAsia" w:ascii="宋体" w:hAnsi="宋体"/>
          <w:bCs/>
          <w:color w:val="000000"/>
          <w:sz w:val="24"/>
          <w:szCs w:val="24"/>
        </w:rPr>
        <w:t xml:space="preserve">）作业内容职责不清的以采购人意见为准。</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lang w:val="en-US" w:eastAsia="zh-CN"/>
        </w:rPr>
      </w:pPr>
      <w:r>
        <w:rPr>
          <w:rFonts w:ascii="宋体" w:hAnsi="宋体"/>
          <w:bCs/>
          <w:color w:val="000000"/>
          <w:sz w:val="24"/>
          <w:szCs w:val="24"/>
        </w:rPr>
        <w:t xml:space="preserve">5</w:t>
      </w: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结算方式</w:t>
      </w:r>
      <w:r>
        <w:rPr>
          <w:rFonts w:ascii="宋体" w:hAnsi="宋体"/>
          <w:bCs/>
          <w:color w:val="000000"/>
          <w:sz w:val="24"/>
          <w:szCs w:val="24"/>
        </w:rPr>
        <w:t xml:space="preserve">：</w:t>
      </w:r>
      <w:r>
        <w:rPr>
          <w:rFonts w:hint="eastAsia" w:ascii="宋体" w:hAnsi="宋体"/>
          <w:bCs/>
          <w:color w:val="000000"/>
          <w:sz w:val="24"/>
          <w:szCs w:val="24"/>
          <w:lang w:val="en-US" w:eastAsia="zh-CN"/>
        </w:rPr>
        <w:t xml:space="preserve">本项目中</w:t>
      </w:r>
      <w:r>
        <w:rPr>
          <w:rFonts w:hint="eastAsia" w:ascii="宋体" w:hAnsi="宋体" w:eastAsia="宋体" w:cs="宋体"/>
          <w:bCs/>
          <w:color w:val="auto"/>
          <w:sz w:val="24"/>
          <w:szCs w:val="24"/>
          <w:highlight w:val="none"/>
          <w:lang w:val="en-US" w:eastAsia="zh-CN"/>
        </w:rPr>
        <w:t xml:space="preserve">运营管理费</w:t>
      </w:r>
      <w:r>
        <w:rPr>
          <w:rFonts w:hint="eastAsia" w:ascii="宋体" w:hAnsi="宋体" w:cs="宋体"/>
          <w:bCs/>
          <w:color w:val="auto"/>
          <w:sz w:val="24"/>
          <w:szCs w:val="24"/>
          <w:highlight w:val="none"/>
          <w:lang w:val="en-US" w:eastAsia="zh-CN"/>
        </w:rPr>
        <w:t xml:space="preserve">为</w:t>
      </w:r>
      <w:r>
        <w:rPr>
          <w:rFonts w:hint="eastAsia" w:ascii="宋体" w:hAnsi="宋体" w:eastAsia="宋体" w:cs="宋体"/>
          <w:bCs/>
          <w:color w:val="auto"/>
          <w:sz w:val="24"/>
          <w:szCs w:val="24"/>
          <w:highlight w:val="none"/>
          <w:lang w:val="en-US" w:eastAsia="zh-CN"/>
        </w:rPr>
        <w:t xml:space="preserve">总价包干</w:t>
      </w:r>
      <w:r>
        <w:rPr>
          <w:rFonts w:hint="eastAsia" w:ascii="宋体" w:hAnsi="宋体" w:cs="宋体"/>
          <w:bCs/>
          <w:color w:val="auto"/>
          <w:sz w:val="24"/>
          <w:szCs w:val="24"/>
          <w:highlight w:val="none"/>
          <w:lang w:val="en-US" w:eastAsia="zh-CN"/>
        </w:rPr>
        <w:t xml:space="preserve">；餐费组成中15元/人/餐为财政补贴，不因用餐人数增减而调整，剩余自理部分根据实际用餐人数按实结算。</w:t>
      </w:r>
      <w:r/>
    </w:p>
    <w:p>
      <w:pPr>
        <w:ind w:firstLine="480"/>
        <w:spacing w:line="360" w:lineRule="auto"/>
        <w:rPr>
          <w:rFonts w:hint="eastAsia" w:ascii="宋体" w:hAnsi="宋体" w:eastAsia="宋体" w:cs="宋体"/>
          <w:bCs/>
          <w:color w:val="auto"/>
          <w:sz w:val="24"/>
          <w:szCs w:val="24"/>
          <w:highlight w:val="none"/>
          <w:lang w:val="en-US" w:eastAsia="zh-CN"/>
        </w:rPr>
      </w:pPr>
      <w:r>
        <w:rPr>
          <w:rFonts w:ascii="宋体" w:hAnsi="宋体"/>
          <w:bCs/>
          <w:color w:val="000000"/>
          <w:sz w:val="24"/>
          <w:szCs w:val="24"/>
        </w:rPr>
        <w:t xml:space="preserve">6、</w:t>
      </w:r>
      <w:bookmarkStart w:id="22" w:name="_Hlk134791243"/>
      <w:r>
        <w:rPr>
          <w:rFonts w:hint="eastAsia" w:ascii="宋体" w:hAnsi="宋体"/>
          <w:bCs/>
          <w:color w:val="000000"/>
          <w:sz w:val="24"/>
          <w:szCs w:val="24"/>
          <w:lang w:val="en-US" w:eastAsia="zh-CN"/>
        </w:rPr>
        <w:t xml:space="preserve">付款方式：</w:t>
      </w:r>
      <w:bookmarkEnd w:id="22"/>
      <w:r>
        <w:rPr>
          <w:rFonts w:hint="eastAsia" w:ascii="宋体" w:hAnsi="宋体" w:eastAsia="宋体" w:cs="宋体"/>
          <w:bCs/>
          <w:color w:val="auto"/>
          <w:sz w:val="24"/>
          <w:szCs w:val="24"/>
          <w:highlight w:val="none"/>
          <w:lang w:val="en-US" w:eastAsia="zh-CN"/>
        </w:rPr>
        <w:t xml:space="preserve">服务费用每三个月支付一次，上一季度费用于第四月15日前支付，乙方需提供甲方认可的税金发票。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7、本项目合同履行地点为</w:t>
      </w:r>
      <w:r>
        <w:rPr>
          <w:rFonts w:hint="eastAsia" w:ascii="宋体" w:hAnsi="宋体"/>
          <w:bCs/>
          <w:color w:val="000000"/>
          <w:sz w:val="24"/>
          <w:szCs w:val="24"/>
          <w:lang w:eastAsia="zh-CN"/>
        </w:rPr>
        <w:t xml:space="preserve">无锡市锡山生态环境局</w:t>
      </w:r>
      <w:r>
        <w:rPr>
          <w:rFonts w:ascii="宋体" w:hAnsi="宋体"/>
          <w:bCs/>
          <w:color w:val="000000"/>
          <w:sz w:val="24"/>
          <w:szCs w:val="24"/>
        </w:rPr>
        <w:t xml:space="preserve">，具体地点以合同书约定为准。</w:t>
      </w:r>
      <w:r/>
    </w:p>
    <w:p>
      <w:pPr>
        <w:jc w:val="left"/>
        <w:tabs>
          <w:tab w:val="left" w:pos="675" w:leader="none"/>
        </w:tabs>
        <w:rPr>
          <w:bCs/>
          <w:sz w:val="24"/>
          <w:szCs w:val="24"/>
        </w:rPr>
      </w:pPr>
      <w:r>
        <w:rPr>
          <w:bCs/>
          <w:sz w:val="24"/>
          <w:szCs w:val="24"/>
        </w:rPr>
      </w:r>
      <w:r/>
    </w:p>
    <w:p>
      <w:pPr>
        <w:pStyle w:val="668"/>
      </w:pPr>
      <w:r/>
      <w:r/>
    </w:p>
    <w:p>
      <w:pPr>
        <w:pStyle w:val="668"/>
      </w:pPr>
      <w:r/>
      <w:r/>
    </w:p>
    <w:p>
      <w:pPr>
        <w:pStyle w:val="668"/>
      </w:pPr>
      <w:r/>
      <w:r/>
    </w:p>
    <w:p>
      <w:pPr>
        <w:pStyle w:val="668"/>
      </w:pPr>
      <w:r/>
      <w:r/>
    </w:p>
    <w:p>
      <w:pPr>
        <w:jc w:val="center"/>
        <w:tabs>
          <w:tab w:val="left" w:pos="675" w:leader="none"/>
        </w:tabs>
        <w:rPr>
          <w:b/>
          <w:sz w:val="32"/>
          <w:szCs w:val="32"/>
        </w:rPr>
      </w:pPr>
      <w:r>
        <w:rPr>
          <w:rFonts w:hint="eastAsia"/>
          <w:b/>
          <w:sz w:val="32"/>
          <w:szCs w:val="32"/>
        </w:rPr>
        <w:t xml:space="preserve">四、合同书（格式）</w:t>
      </w:r>
      <w:r/>
    </w:p>
    <w:p>
      <w:pPr>
        <w:pStyle w:val="681"/>
        <w:ind w:left="1260"/>
      </w:pPr>
      <w:r/>
      <w:r/>
    </w:p>
    <w:p>
      <w:r/>
      <w:r/>
    </w:p>
    <w:p>
      <w:pPr>
        <w:spacing w:line="360" w:lineRule="auto"/>
        <w:rPr>
          <w:bCs/>
          <w:sz w:val="24"/>
          <w:szCs w:val="24"/>
          <w:u w:val="single"/>
        </w:rPr>
      </w:pPr>
      <w:r>
        <w:rPr>
          <w:rFonts w:hint="eastAsia"/>
          <w:bCs/>
          <w:sz w:val="24"/>
          <w:szCs w:val="24"/>
        </w:rPr>
        <w:t xml:space="preserve">甲方（采购人）：</w:t>
      </w:r>
      <w:r>
        <w:rPr>
          <w:rFonts w:hint="eastAsia"/>
          <w:bCs/>
          <w:sz w:val="24"/>
          <w:szCs w:val="24"/>
          <w:u w:val="single"/>
        </w:rPr>
        <w:t xml:space="preserve">                                       </w:t>
      </w:r>
      <w:r/>
    </w:p>
    <w:p>
      <w:pPr>
        <w:spacing w:line="360" w:lineRule="auto"/>
        <w:rPr>
          <w:bCs/>
          <w:sz w:val="24"/>
          <w:szCs w:val="24"/>
          <w:u w:val="single"/>
        </w:rPr>
      </w:pPr>
      <w:r>
        <w:rPr>
          <w:rFonts w:hint="eastAsia"/>
          <w:bCs/>
          <w:sz w:val="24"/>
          <w:szCs w:val="24"/>
        </w:rPr>
        <w:t xml:space="preserve">乙方（中标供应商）：</w:t>
      </w:r>
      <w:r>
        <w:rPr>
          <w:rFonts w:hint="eastAsia"/>
          <w:bCs/>
          <w:sz w:val="24"/>
          <w:szCs w:val="24"/>
          <w:u w:val="single"/>
        </w:rPr>
        <w:t xml:space="preserve">                                    </w:t>
      </w:r>
      <w:r/>
    </w:p>
    <w:p>
      <w:pPr>
        <w:ind w:firstLine="480"/>
        <w:spacing w:line="360" w:lineRule="auto"/>
        <w:tabs>
          <w:tab w:val="left" w:pos="840" w:leader="none"/>
          <w:tab w:val="left" w:pos="1155" w:leader="none"/>
        </w:tabs>
        <w:rPr>
          <w:rFonts w:hint="eastAsia" w:eastAsia="宋体"/>
          <w:bCs/>
          <w:sz w:val="24"/>
          <w:szCs w:val="24"/>
          <w:lang w:eastAsia="zh-CN"/>
        </w:rPr>
      </w:pPr>
      <w:r>
        <w:rPr>
          <w:rFonts w:hint="eastAsia"/>
          <w:bCs/>
          <w:sz w:val="24"/>
          <w:szCs w:val="24"/>
        </w:rPr>
        <w:t xml:space="preserve">一、项目编号：</w:t>
      </w:r>
      <w:r>
        <w:rPr>
          <w:rFonts w:hint="eastAsia"/>
          <w:bCs/>
          <w:sz w:val="24"/>
          <w:szCs w:val="24"/>
          <w:u w:val="single"/>
          <w:lang w:eastAsia="zh-CN"/>
        </w:rPr>
        <w:t xml:space="preserve">JSZC-320205-BQGC-G2025-0014</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二、采购内容：</w:t>
      </w:r>
      <w:r>
        <w:rPr>
          <w:rFonts w:hint="eastAsia"/>
          <w:bCs/>
          <w:sz w:val="24"/>
          <w:szCs w:val="24"/>
          <w:u w:val="single"/>
        </w:rPr>
        <w:t xml:space="preserve">                                        </w:t>
      </w:r>
      <w:r>
        <w:rPr>
          <w:rFonts w:hint="eastAsia"/>
          <w:bCs/>
          <w:sz w:val="24"/>
          <w:szCs w:val="24"/>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三、中标总金额：人民币</w:t>
      </w:r>
      <w:r>
        <w:rPr>
          <w:rFonts w:hint="eastAsia"/>
          <w:bCs/>
          <w:sz w:val="24"/>
          <w:szCs w:val="24"/>
          <w:u w:val="single"/>
        </w:rPr>
        <w:t xml:space="preserve">               </w:t>
      </w:r>
      <w:r>
        <w:rPr>
          <w:rFonts w:hint="eastAsia"/>
          <w:bCs/>
          <w:sz w:val="24"/>
          <w:szCs w:val="24"/>
        </w:rPr>
        <w:t xml:space="preserve">（大写）；人民币</w:t>
      </w:r>
      <w:r>
        <w:rPr>
          <w:rFonts w:hint="eastAsia"/>
          <w:bCs/>
          <w:sz w:val="24"/>
          <w:szCs w:val="24"/>
          <w:u w:val="single"/>
        </w:rPr>
        <w:t xml:space="preserve">            </w:t>
      </w:r>
      <w:r>
        <w:rPr>
          <w:rFonts w:hint="eastAsia"/>
          <w:bCs/>
          <w:sz w:val="24"/>
          <w:szCs w:val="24"/>
        </w:rPr>
        <w:t xml:space="preserve">（</w:t>
      </w:r>
      <w:r>
        <w:rPr>
          <w:bCs/>
          <w:sz w:val="24"/>
          <w:szCs w:val="24"/>
        </w:rPr>
        <w:t xml:space="preserve">小写</w:t>
      </w:r>
      <w:r>
        <w:rPr>
          <w:rFonts w:hint="eastAsia"/>
          <w:bCs/>
          <w:sz w:val="24"/>
          <w:szCs w:val="24"/>
        </w:rPr>
        <w:t xml:space="preserve">）</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四、质量要求及验收标准：</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五、服务期：</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六、项目负责人：</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七、服务地点和方式：</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八、合同款支付步骤和办法：</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九、违约责任：</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sz w:val="24"/>
          <w:szCs w:val="24"/>
        </w:rPr>
        <w:t xml:space="preserve">十、解决争议的方式：</w:t>
      </w:r>
      <w:r>
        <w:rPr>
          <w:rFonts w:hint="eastAsia"/>
          <w:sz w:val="24"/>
          <w:szCs w:val="24"/>
          <w:u w:val="single"/>
        </w:rPr>
        <w:t xml:space="preserve">                                     </w:t>
      </w:r>
      <w:r/>
    </w:p>
    <w:p>
      <w:pPr>
        <w:ind w:firstLine="480"/>
        <w:spacing w:line="360" w:lineRule="auto"/>
        <w:tabs>
          <w:tab w:val="left" w:pos="840" w:leader="none"/>
          <w:tab w:val="left" w:pos="1155" w:leader="none"/>
        </w:tabs>
        <w:rPr>
          <w:bCs/>
          <w:sz w:val="24"/>
          <w:szCs w:val="24"/>
          <w:u w:val="single"/>
        </w:rPr>
      </w:pPr>
      <w:r>
        <w:rPr>
          <w:rFonts w:hint="eastAsia"/>
          <w:bCs/>
          <w:sz w:val="24"/>
          <w:szCs w:val="24"/>
        </w:rPr>
        <w:t xml:space="preserve">十一、其他事项：</w:t>
      </w:r>
      <w:r>
        <w:rPr>
          <w:rFonts w:hint="eastAsia"/>
          <w:bCs/>
          <w:sz w:val="24"/>
          <w:szCs w:val="24"/>
          <w:u w:val="single"/>
        </w:rPr>
        <w:t xml:space="preserve">                                         </w:t>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十二、合同不可分割部分：招标文件、投标文件、合同条款及中标通知书，乙方在投标、评标过程中所作其他有关承诺、声明、书面澄清等均为合同不可分割的部分，与主合同具有同等法律效力。</w:t>
      </w:r>
      <w:r/>
    </w:p>
    <w:p>
      <w:pPr>
        <w:ind w:firstLine="480"/>
        <w:spacing w:line="360" w:lineRule="auto"/>
        <w:tabs>
          <w:tab w:val="left" w:pos="525" w:leader="none"/>
          <w:tab w:val="left" w:pos="1050" w:leader="none"/>
        </w:tabs>
        <w:rPr>
          <w:rFonts w:hint="eastAsia" w:asciiTheme="minorEastAsia" w:hAnsiTheme="minorEastAsia"/>
          <w:bCs/>
          <w:color w:val="000000"/>
          <w:sz w:val="24"/>
          <w:szCs w:val="24"/>
        </w:rPr>
      </w:pPr>
      <w:r>
        <w:rPr>
          <w:rFonts w:hint="eastAsia"/>
          <w:bCs/>
          <w:sz w:val="24"/>
          <w:szCs w:val="24"/>
        </w:rPr>
        <w:t xml:space="preserve">十三、合同备案：</w:t>
      </w:r>
      <w:bookmarkStart w:id="23" w:name="_Hlk131691951"/>
      <w:r>
        <w:rPr>
          <w:rFonts w:hint="eastAsia" w:asciiTheme="minorEastAsia" w:hAnsiTheme="minorEastAsia"/>
          <w:bCs/>
          <w:color w:val="000000"/>
          <w:sz w:val="24"/>
          <w:szCs w:val="24"/>
        </w:rPr>
        <w:t xml:space="preserve">合同一式六份，甲乙双方各执贰份，无锡市公共资源交易中心锡山分中心壹份，代理机构壹份</w:t>
      </w:r>
      <w:r>
        <w:rPr>
          <w:rFonts w:asciiTheme="minorEastAsia" w:hAnsiTheme="minorEastAsia"/>
          <w:bCs/>
          <w:color w:val="000000"/>
          <w:sz w:val="24"/>
          <w:szCs w:val="24"/>
        </w:rPr>
        <w:t xml:space="preserve">。</w:t>
      </w:r>
      <w:bookmarkEnd w:id="23"/>
      <w:r/>
      <w:r/>
    </w:p>
    <w:p>
      <w:pPr>
        <w:ind w:firstLine="480"/>
        <w:spacing w:line="360" w:lineRule="auto"/>
        <w:tabs>
          <w:tab w:val="left" w:pos="840" w:leader="none"/>
          <w:tab w:val="left" w:pos="1155" w:leader="none"/>
        </w:tabs>
        <w:rPr>
          <w:bCs/>
          <w:sz w:val="24"/>
          <w:szCs w:val="24"/>
        </w:rPr>
      </w:pPr>
      <w:r>
        <w:rPr>
          <w:rFonts w:hint="eastAsia"/>
          <w:bCs/>
          <w:sz w:val="24"/>
          <w:szCs w:val="24"/>
        </w:rPr>
        <w:t xml:space="preserve">十四、本合同由甲乙双方签字、盖章后生效。</w:t>
      </w:r>
      <w:r/>
    </w:p>
    <w:p>
      <w:pPr>
        <w:pStyle w:val="668"/>
      </w:pPr>
      <w:r/>
      <w:r/>
    </w:p>
    <w:p>
      <w:pPr>
        <w:spacing w:line="360" w:lineRule="auto"/>
        <w:rPr>
          <w:bCs/>
          <w:sz w:val="24"/>
          <w:szCs w:val="24"/>
          <w:u w:val="single"/>
        </w:rPr>
      </w:pPr>
      <w:r>
        <w:rPr>
          <w:rFonts w:hint="eastAsia"/>
          <w:bCs/>
          <w:sz w:val="24"/>
          <w:szCs w:val="24"/>
        </w:rPr>
        <w:t xml:space="preserve">甲方（采购人）：（盖章）              乙方（中标供应商）：（盖章）</w:t>
      </w:r>
      <w:r/>
    </w:p>
    <w:p>
      <w:pPr>
        <w:spacing w:line="360" w:lineRule="auto"/>
        <w:rPr>
          <w:bCs/>
          <w:sz w:val="24"/>
          <w:szCs w:val="24"/>
        </w:rPr>
      </w:pPr>
      <w:r>
        <w:rPr>
          <w:rFonts w:hint="eastAsia"/>
          <w:bCs/>
          <w:sz w:val="24"/>
          <w:szCs w:val="24"/>
        </w:rPr>
        <w:t xml:space="preserve">法定（授权）代表人：                  法定（授权）代表人：</w:t>
      </w:r>
      <w:r/>
    </w:p>
    <w:p>
      <w:pPr>
        <w:ind w:firstLine="720"/>
        <w:spacing w:line="360" w:lineRule="auto"/>
        <w:rPr>
          <w:bCs/>
          <w:sz w:val="24"/>
          <w:szCs w:val="24"/>
        </w:rPr>
      </w:pPr>
      <w:r>
        <w:rPr>
          <w:rFonts w:hint="eastAsia"/>
          <w:bCs/>
          <w:sz w:val="24"/>
          <w:szCs w:val="24"/>
        </w:rPr>
        <w:t xml:space="preserve">年   月   日                           年   月    日</w:t>
      </w:r>
      <w:r/>
    </w:p>
    <w:p>
      <w:pPr>
        <w:ind w:firstLine="4920"/>
        <w:spacing w:line="360" w:lineRule="auto"/>
        <w:rPr>
          <w:bCs/>
          <w:sz w:val="24"/>
          <w:szCs w:val="24"/>
          <w:u w:val="single"/>
        </w:rPr>
      </w:pPr>
      <w:r>
        <w:rPr>
          <w:rFonts w:hint="eastAsia"/>
          <w:bCs/>
          <w:sz w:val="24"/>
          <w:szCs w:val="24"/>
        </w:rPr>
        <w:t xml:space="preserve">乙方户名：</w:t>
      </w:r>
      <w:r/>
    </w:p>
    <w:p>
      <w:pPr>
        <w:ind w:firstLine="4917"/>
        <w:spacing w:line="360" w:lineRule="auto"/>
        <w:rPr>
          <w:bCs/>
          <w:sz w:val="24"/>
          <w:szCs w:val="24"/>
          <w:u w:val="single"/>
        </w:rPr>
      </w:pPr>
      <w:r>
        <w:rPr>
          <w:rFonts w:hint="eastAsia"/>
          <w:bCs/>
          <w:sz w:val="24"/>
          <w:szCs w:val="24"/>
        </w:rPr>
        <w:t xml:space="preserve">乙方开户银行：</w:t>
      </w:r>
      <w:r/>
    </w:p>
    <w:p>
      <w:pPr>
        <w:ind w:firstLine="4917"/>
        <w:spacing w:line="360" w:lineRule="auto"/>
        <w:rPr>
          <w:bCs/>
          <w:sz w:val="24"/>
          <w:szCs w:val="24"/>
          <w:u w:val="single"/>
        </w:rPr>
      </w:pPr>
      <w:r>
        <w:rPr>
          <w:rFonts w:hint="eastAsia"/>
          <w:bCs/>
          <w:sz w:val="24"/>
          <w:szCs w:val="24"/>
        </w:rPr>
        <w:t xml:space="preserve">乙方账号：</w:t>
      </w:r>
      <w:r/>
    </w:p>
    <w:p>
      <w:pPr>
        <w:jc w:val="left"/>
        <w:rPr>
          <w:rFonts w:hint="eastAsia" w:ascii="宋体" w:hAnsi="宋体"/>
          <w:bCs/>
          <w:sz w:val="24"/>
          <w:szCs w:val="24"/>
        </w:rPr>
      </w:pPr>
      <w:r>
        <w:rPr>
          <w:rFonts w:hint="eastAsia" w:ascii="宋体" w:hAnsi="宋体"/>
          <w:b/>
          <w:bCs/>
          <w:sz w:val="24"/>
          <w:szCs w:val="24"/>
        </w:rPr>
        <w:t xml:space="preserve">备注：</w:t>
      </w:r>
      <w:r>
        <w:rPr>
          <w:rFonts w:hint="eastAsia" w:ascii="宋体" w:hAnsi="宋体"/>
          <w:bCs/>
          <w:sz w:val="24"/>
          <w:szCs w:val="24"/>
        </w:rPr>
        <w:t xml:space="preserve">甲乙双方以本格式文本拟订合同。</w:t>
      </w:r>
      <w:r/>
    </w:p>
    <w:p>
      <w:pPr>
        <w:pStyle w:val="668"/>
      </w:pPr>
      <w:r/>
      <w:r/>
    </w:p>
    <w:p>
      <w:pPr>
        <w:pStyle w:val="657"/>
        <w:ind w:left="0" w:firstLine="0"/>
        <w:spacing w:line="360" w:lineRule="auto"/>
        <w:rPr>
          <w:rFonts w:ascii="Times New Roman" w:eastAsia="宋体"/>
          <w:b/>
          <w:sz w:val="32"/>
          <w:szCs w:val="32"/>
          <w:highlight w:val="none"/>
        </w:rPr>
      </w:pPr>
      <w:r>
        <w:rPr>
          <w:rFonts w:hint="eastAsia" w:ascii="Times New Roman" w:eastAsia="宋体"/>
          <w:b/>
          <w:sz w:val="32"/>
          <w:szCs w:val="32"/>
        </w:rPr>
        <w:t xml:space="preserve">五、</w:t>
      </w:r>
      <w:r>
        <w:rPr>
          <w:rFonts w:hint="eastAsia" w:ascii="Times New Roman" w:eastAsia="宋体"/>
          <w:b/>
          <w:sz w:val="32"/>
          <w:szCs w:val="32"/>
          <w:highlight w:val="none"/>
        </w:rPr>
        <w:t xml:space="preserve">合同条款（格式）</w:t>
      </w:r>
      <w:r/>
    </w:p>
    <w:p>
      <w:pPr>
        <w:pStyle w:val="681"/>
        <w:ind w:left="0"/>
      </w:pPr>
      <w:r/>
      <w:r/>
    </w:p>
    <w:p>
      <w:pPr>
        <w:ind w:firstLine="480"/>
        <w:jc w:val="left"/>
        <w:spacing w:before="240" w:line="360" w:lineRule="auto"/>
        <w:tabs>
          <w:tab w:val="left" w:pos="1050" w:leader="none"/>
        </w:tabs>
        <w:rPr>
          <w:bCs/>
          <w:sz w:val="24"/>
          <w:szCs w:val="24"/>
        </w:rPr>
      </w:pPr>
      <w:r>
        <w:rPr>
          <w:rFonts w:hint="eastAsia"/>
          <w:bCs/>
          <w:sz w:val="24"/>
          <w:szCs w:val="24"/>
        </w:rPr>
        <w:t xml:space="preserve">根据无锡市百勤工程咨询房地产估价有限公司编</w:t>
      </w:r>
      <w:r>
        <w:rPr>
          <w:rFonts w:hint="eastAsia"/>
          <w:bCs/>
          <w:sz w:val="24"/>
          <w:szCs w:val="24"/>
          <w:lang w:eastAsia="zh-CN"/>
        </w:rPr>
        <w:t xml:space="preserve">JSZC-320205-BQGC-G2025-0014</w:t>
      </w:r>
      <w:r>
        <w:rPr>
          <w:rFonts w:hint="eastAsia"/>
          <w:bCs/>
          <w:sz w:val="24"/>
          <w:szCs w:val="24"/>
        </w:rPr>
        <w:t xml:space="preserve">采购文件和该文件的中标通知书及乙方响应文件，供需双方协商一致，同意按下列条款规定执行。</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一、合同内容：</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1、乙方负责完成甲方的</w:t>
      </w:r>
      <w:r>
        <w:rPr>
          <w:rFonts w:hint="eastAsia"/>
          <w:bCs/>
          <w:sz w:val="24"/>
          <w:szCs w:val="24"/>
          <w:u w:val="single"/>
          <w:lang w:eastAsia="zh-CN"/>
        </w:rPr>
        <w:t xml:space="preserve">锡山生态环境局食堂服务外包项目</w:t>
      </w:r>
      <w:r>
        <w:rPr>
          <w:rFonts w:ascii="宋体" w:hAnsi="宋体"/>
          <w:bCs/>
          <w:color w:val="000000"/>
          <w:sz w:val="24"/>
          <w:szCs w:val="24"/>
        </w:rPr>
        <w:t xml:space="preserve">的采购。</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2、下列文件为本合同不可分割部分：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①</w:t>
      </w:r>
      <w:r>
        <w:rPr>
          <w:rFonts w:hint="eastAsia" w:ascii="宋体" w:hAnsi="宋体"/>
          <w:bCs/>
          <w:color w:val="000000"/>
          <w:sz w:val="24"/>
          <w:szCs w:val="24"/>
        </w:rPr>
        <w:t xml:space="preserve">中标</w:t>
      </w:r>
      <w:r>
        <w:rPr>
          <w:rFonts w:ascii="宋体" w:hAnsi="宋体"/>
          <w:bCs/>
          <w:color w:val="000000"/>
          <w:sz w:val="24"/>
          <w:szCs w:val="24"/>
        </w:rPr>
        <w:t xml:space="preserve">通知书；</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②乙方的</w:t>
      </w:r>
      <w:r>
        <w:rPr>
          <w:rFonts w:hint="eastAsia" w:ascii="宋体" w:hAnsi="宋体"/>
          <w:bCs/>
          <w:color w:val="000000"/>
          <w:sz w:val="24"/>
          <w:szCs w:val="24"/>
        </w:rPr>
        <w:t xml:space="preserve">响应</w:t>
      </w:r>
      <w:r>
        <w:rPr>
          <w:rFonts w:ascii="宋体" w:hAnsi="宋体"/>
          <w:bCs/>
          <w:color w:val="000000"/>
          <w:sz w:val="24"/>
          <w:szCs w:val="24"/>
        </w:rPr>
        <w:t xml:space="preserve">文件；</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③招标文件；</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④乙方在</w:t>
      </w:r>
      <w:r>
        <w:rPr>
          <w:rFonts w:hint="eastAsia" w:ascii="宋体" w:hAnsi="宋体"/>
          <w:bCs/>
          <w:color w:val="000000"/>
          <w:sz w:val="24"/>
          <w:szCs w:val="24"/>
        </w:rPr>
        <w:t xml:space="preserve">开标</w:t>
      </w:r>
      <w:r>
        <w:rPr>
          <w:rFonts w:ascii="宋体" w:hAnsi="宋体"/>
          <w:bCs/>
          <w:color w:val="000000"/>
          <w:sz w:val="24"/>
          <w:szCs w:val="24"/>
        </w:rPr>
        <w:t xml:space="preserve">过程中所作的其他承诺、声明、书面澄清等。 </w:t>
      </w:r>
      <w:r/>
    </w:p>
    <w:p>
      <w:pPr>
        <w:ind w:firstLine="480"/>
        <w:spacing w:line="360" w:lineRule="auto"/>
        <w:tabs>
          <w:tab w:val="left" w:pos="525" w:leader="none"/>
          <w:tab w:val="left" w:pos="1050" w:leader="none"/>
        </w:tabs>
      </w:pPr>
      <w:r>
        <w:rPr>
          <w:rFonts w:ascii="宋体" w:hAnsi="宋体"/>
          <w:bCs/>
          <w:color w:val="000000"/>
          <w:sz w:val="24"/>
          <w:szCs w:val="24"/>
        </w:rPr>
        <w:t xml:space="preserve">二、</w:t>
      </w:r>
      <w:r>
        <w:rPr>
          <w:rFonts w:hint="eastAsia" w:ascii="宋体" w:hAnsi="宋体"/>
          <w:bCs/>
          <w:color w:val="000000"/>
          <w:sz w:val="24"/>
          <w:szCs w:val="24"/>
        </w:rPr>
        <w:t xml:space="preserve">中标总金额</w:t>
      </w:r>
      <w:r>
        <w:rPr>
          <w:rFonts w:hint="eastAsia" w:ascii="宋体" w:hAnsi="宋体"/>
          <w:bCs/>
          <w:color w:val="000000"/>
          <w:sz w:val="24"/>
          <w:szCs w:val="24"/>
          <w:lang w:val="en-US" w:eastAsia="zh-CN"/>
        </w:rPr>
        <w:t xml:space="preserve">：人民币（大写）</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；人民币</w:t>
      </w:r>
      <w:r>
        <w:rPr>
          <w:rFonts w:hint="eastAsia" w:ascii="宋体" w:hAnsi="宋体"/>
          <w:bCs/>
          <w:color w:val="000000"/>
          <w:sz w:val="24"/>
          <w:szCs w:val="24"/>
          <w:lang w:eastAsia="zh-CN"/>
        </w:rPr>
        <w:t xml:space="preserve">（</w:t>
      </w:r>
      <w:r>
        <w:rPr>
          <w:rFonts w:ascii="宋体" w:hAnsi="宋体"/>
          <w:bCs/>
          <w:color w:val="000000"/>
          <w:sz w:val="24"/>
          <w:szCs w:val="24"/>
        </w:rPr>
        <w:t xml:space="preserve">小写</w:t>
      </w:r>
      <w:r>
        <w:rPr>
          <w:rFonts w:hint="eastAsia" w:ascii="宋体" w:hAnsi="宋体"/>
          <w:bCs/>
          <w:color w:val="000000"/>
          <w:sz w:val="24"/>
          <w:szCs w:val="24"/>
          <w:lang w:eastAsia="zh-CN"/>
        </w:rPr>
        <w:t xml:space="preserve">）</w:t>
      </w:r>
      <w:r>
        <w:rPr>
          <w:rFonts w:hint="eastAsia" w:ascii="宋体" w:hAnsi="宋体"/>
          <w:bCs/>
          <w:color w:val="000000"/>
          <w:sz w:val="24"/>
          <w:szCs w:val="24"/>
          <w:u w:val="single"/>
        </w:rPr>
        <w:t xml:space="preserve">               </w:t>
      </w:r>
      <w:r/>
    </w:p>
    <w:p>
      <w:pPr>
        <w:ind w:firstLine="480"/>
        <w:spacing w:line="360" w:lineRule="auto"/>
        <w:tabs>
          <w:tab w:val="left" w:pos="525" w:leader="none"/>
          <w:tab w:val="left" w:pos="1050" w:leader="none"/>
        </w:tabs>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其中：</w:t>
      </w:r>
      <w:r/>
    </w:p>
    <w:p>
      <w:pPr>
        <w:ind w:firstLine="480"/>
        <w:spacing w:line="360" w:lineRule="auto"/>
        <w:tabs>
          <w:tab w:val="left" w:pos="525" w:leader="none"/>
          <w:tab w:val="left" w:pos="1050" w:leader="none"/>
        </w:tabs>
        <w:rPr>
          <w:rFonts w:hint="eastAsia" w:ascii="宋体" w:hAnsi="宋体"/>
          <w:bCs/>
          <w:color w:val="000000"/>
          <w:sz w:val="24"/>
          <w:szCs w:val="24"/>
          <w:u w:val="none"/>
          <w:lang w:val="en-US" w:eastAsia="zh-CN"/>
        </w:rPr>
      </w:pPr>
      <w:r>
        <w:rPr>
          <w:rFonts w:hint="eastAsia" w:ascii="宋体" w:hAnsi="宋体"/>
          <w:bCs/>
          <w:color w:val="000000"/>
          <w:sz w:val="24"/>
          <w:szCs w:val="24"/>
        </w:rPr>
        <w:t xml:space="preserve">①餐费</w:t>
      </w:r>
      <w:r>
        <w:rPr>
          <w:rFonts w:hint="eastAsia" w:ascii="宋体" w:hAnsi="宋体"/>
          <w:bCs/>
          <w:color w:val="000000"/>
          <w:sz w:val="24"/>
          <w:szCs w:val="24"/>
          <w:lang w:val="en-US" w:eastAsia="zh-CN"/>
        </w:rPr>
        <w:t xml:space="preserve">单价金额</w:t>
      </w:r>
      <w:r>
        <w:rPr>
          <w:rFonts w:hint="eastAsia" w:ascii="宋体" w:hAnsi="宋体"/>
          <w:bCs/>
          <w:color w:val="000000"/>
          <w:sz w:val="24"/>
          <w:szCs w:val="24"/>
        </w:rPr>
        <w:t xml:space="preserve">：人民币</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大写</w:t>
      </w:r>
      <w:r>
        <w:rPr>
          <w:rFonts w:hint="eastAsia" w:ascii="宋体" w:hAnsi="宋体"/>
          <w:bCs/>
          <w:color w:val="000000"/>
          <w:sz w:val="24"/>
          <w:szCs w:val="24"/>
          <w:lang w:eastAsia="zh-CN"/>
        </w:rPr>
        <w:t xml:space="preserve">）</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u w:val="none"/>
          <w:lang w:val="en-US" w:eastAsia="zh-CN"/>
        </w:rPr>
        <w:t xml:space="preserve">/元/人/餐</w:t>
      </w:r>
      <w:r>
        <w:rPr>
          <w:rFonts w:hint="eastAsia" w:ascii="宋体" w:hAnsi="宋体"/>
          <w:bCs/>
          <w:color w:val="000000"/>
          <w:sz w:val="24"/>
          <w:szCs w:val="24"/>
        </w:rPr>
        <w:t xml:space="preserve">；人民币</w:t>
      </w:r>
      <w:r>
        <w:rPr>
          <w:rFonts w:hint="eastAsia" w:ascii="宋体" w:hAnsi="宋体"/>
          <w:bCs/>
          <w:color w:val="000000"/>
          <w:sz w:val="24"/>
          <w:szCs w:val="24"/>
          <w:lang w:eastAsia="zh-CN"/>
        </w:rPr>
        <w:t xml:space="preserve">（</w:t>
      </w:r>
      <w:r>
        <w:rPr>
          <w:rFonts w:ascii="宋体" w:hAnsi="宋体"/>
          <w:bCs/>
          <w:color w:val="000000"/>
          <w:sz w:val="24"/>
          <w:szCs w:val="24"/>
        </w:rPr>
        <w:t xml:space="preserve">小写</w:t>
      </w:r>
      <w:r>
        <w:rPr>
          <w:rFonts w:hint="eastAsia" w:ascii="宋体" w:hAnsi="宋体"/>
          <w:bCs/>
          <w:color w:val="000000"/>
          <w:sz w:val="24"/>
          <w:szCs w:val="24"/>
          <w:lang w:eastAsia="zh-CN"/>
        </w:rPr>
        <w:t xml:space="preserve">）</w:t>
      </w:r>
      <w:r>
        <w:rPr>
          <w:rFonts w:hint="eastAsia" w:ascii="宋体" w:hAnsi="宋体"/>
          <w:bCs/>
          <w:color w:val="000000"/>
          <w:sz w:val="24"/>
          <w:szCs w:val="24"/>
          <w:u w:val="single"/>
        </w:rPr>
        <w:t xml:space="preserve">     </w:t>
      </w:r>
      <w:r>
        <w:rPr>
          <w:rFonts w:hint="eastAsia" w:ascii="宋体" w:hAnsi="宋体"/>
          <w:bCs/>
          <w:color w:val="000000"/>
          <w:sz w:val="24"/>
          <w:szCs w:val="24"/>
          <w:u w:val="none"/>
          <w:lang w:val="en-US" w:eastAsia="zh-CN"/>
        </w:rPr>
        <w:t xml:space="preserve">/元/人/餐。</w:t>
      </w:r>
      <w:r/>
    </w:p>
    <w:p>
      <w:pPr>
        <w:ind w:firstLine="480"/>
        <w:spacing w:line="360" w:lineRule="auto"/>
        <w:tabs>
          <w:tab w:val="left" w:pos="525" w:leader="none"/>
          <w:tab w:val="left" w:pos="1050" w:leader="none"/>
        </w:tabs>
        <w:rPr>
          <w:rFonts w:hint="eastAsia" w:ascii="宋体" w:hAnsi="宋体" w:eastAsia="宋体"/>
          <w:color w:val="000000"/>
          <w:sz w:val="24"/>
          <w:szCs w:val="24"/>
          <w:u w:val="single"/>
          <w:lang w:eastAsia="zh-CN"/>
        </w:rPr>
      </w:pPr>
      <w:r>
        <w:rPr>
          <w:rFonts w:hint="eastAsia" w:ascii="宋体" w:hAnsi="宋体"/>
          <w:bCs/>
          <w:color w:val="000000"/>
          <w:sz w:val="24"/>
          <w:szCs w:val="24"/>
        </w:rPr>
        <w:t xml:space="preserve">②</w:t>
      </w:r>
      <w:r>
        <w:rPr>
          <w:rFonts w:hint="eastAsia" w:ascii="宋体" w:hAnsi="宋体"/>
          <w:bCs/>
          <w:color w:val="000000"/>
          <w:sz w:val="24"/>
          <w:szCs w:val="24"/>
          <w:lang w:val="en-US" w:eastAsia="zh-CN"/>
        </w:rPr>
        <w:t xml:space="preserve">运营管理</w:t>
      </w:r>
      <w:r>
        <w:rPr>
          <w:rFonts w:hint="eastAsia" w:ascii="宋体" w:hAnsi="宋体"/>
          <w:bCs/>
          <w:color w:val="000000"/>
          <w:sz w:val="24"/>
          <w:szCs w:val="24"/>
        </w:rPr>
        <w:t xml:space="preserve">费：人民币</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大写</w:t>
      </w:r>
      <w:r>
        <w:rPr>
          <w:rFonts w:hint="eastAsia" w:ascii="宋体" w:hAnsi="宋体"/>
          <w:bCs/>
          <w:color w:val="000000"/>
          <w:sz w:val="24"/>
          <w:szCs w:val="24"/>
          <w:lang w:eastAsia="zh-CN"/>
        </w:rPr>
        <w:t xml:space="preserve">）</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；人民币</w:t>
      </w:r>
      <w:r>
        <w:rPr>
          <w:rFonts w:hint="eastAsia" w:ascii="宋体" w:hAnsi="宋体"/>
          <w:bCs/>
          <w:color w:val="000000"/>
          <w:sz w:val="24"/>
          <w:szCs w:val="24"/>
          <w:lang w:eastAsia="zh-CN"/>
        </w:rPr>
        <w:t xml:space="preserve">（</w:t>
      </w:r>
      <w:r>
        <w:rPr>
          <w:rFonts w:ascii="宋体" w:hAnsi="宋体"/>
          <w:bCs/>
          <w:color w:val="000000"/>
          <w:sz w:val="24"/>
          <w:szCs w:val="24"/>
        </w:rPr>
        <w:t xml:space="preserve">小写</w:t>
      </w:r>
      <w:r>
        <w:rPr>
          <w:rFonts w:hint="eastAsia" w:ascii="宋体" w:hAnsi="宋体"/>
          <w:bCs/>
          <w:color w:val="000000"/>
          <w:sz w:val="24"/>
          <w:szCs w:val="24"/>
          <w:lang w:eastAsia="zh-CN"/>
        </w:rPr>
        <w:t xml:space="preserve">）</w:t>
      </w:r>
      <w:r>
        <w:rPr>
          <w:rFonts w:hint="eastAsia" w:ascii="宋体" w:hAnsi="宋体"/>
          <w:bCs/>
          <w:color w:val="000000"/>
          <w:sz w:val="24"/>
          <w:szCs w:val="24"/>
          <w:u w:val="single"/>
        </w:rPr>
        <w:t xml:space="preserve">             </w:t>
      </w:r>
      <w:r>
        <w:rPr>
          <w:rFonts w:hint="eastAsia" w:ascii="宋体" w:hAnsi="宋体"/>
          <w:bCs/>
          <w:color w:val="000000"/>
          <w:sz w:val="24"/>
          <w:szCs w:val="24"/>
          <w:u w:val="none"/>
          <w:lang w:eastAsia="zh-CN"/>
        </w:rPr>
        <w:t xml:space="preserve">。</w:t>
      </w:r>
      <w:r/>
    </w:p>
    <w:p>
      <w:pPr>
        <w:pStyle w:val="668"/>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上述费用包含本次采购范围内所涉及的所有费用。包括人员成本（含工资、法律法规规定的社保费、加班费、福利费、保险等）、管理费、利润、税金等为完成本项目所需的一切费用。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三、服务</w:t>
      </w:r>
      <w:r>
        <w:rPr>
          <w:rFonts w:ascii="宋体" w:hAnsi="宋体"/>
          <w:bCs/>
          <w:color w:val="000000"/>
          <w:sz w:val="24"/>
          <w:szCs w:val="24"/>
        </w:rPr>
        <w:t xml:space="preserve">期限</w:t>
      </w:r>
      <w:r>
        <w:rPr>
          <w:rFonts w:hint="eastAsia" w:ascii="宋体" w:hAnsi="宋体"/>
          <w:bCs/>
          <w:color w:val="000000"/>
          <w:sz w:val="24"/>
          <w:szCs w:val="24"/>
        </w:rPr>
        <w:t xml:space="preserve">：一年。</w:t>
      </w:r>
      <w:r>
        <w:rPr>
          <w:rFonts w:ascii="宋体" w:hAnsi="宋体"/>
          <w:bCs/>
          <w:color w:val="000000"/>
          <w:sz w:val="24"/>
          <w:szCs w:val="24"/>
        </w:rPr>
        <w:t xml:space="preserve">从____年____月____日至____年____月____日止。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lang w:eastAsia="zh-CN"/>
        </w:rPr>
        <w:t xml:space="preserve">四、</w:t>
      </w:r>
      <w:r>
        <w:rPr>
          <w:rFonts w:ascii="宋体" w:hAnsi="宋体"/>
          <w:bCs/>
          <w:color w:val="000000"/>
          <w:sz w:val="24"/>
          <w:szCs w:val="24"/>
        </w:rPr>
        <w:t xml:space="preserve">服务地点：</w:t>
      </w:r>
      <w:r>
        <w:rPr>
          <w:rFonts w:hint="eastAsia" w:ascii="宋体" w:hAnsi="宋体"/>
          <w:bCs/>
          <w:color w:val="000000"/>
          <w:sz w:val="24"/>
          <w:szCs w:val="24"/>
          <w:lang w:eastAsia="zh-CN"/>
        </w:rPr>
        <w:t xml:space="preserve">无锡市锡山生态环境局</w:t>
      </w:r>
      <w:r>
        <w:rPr>
          <w:rFonts w:ascii="宋体" w:hAnsi="宋体"/>
          <w:bCs/>
          <w:color w:val="000000"/>
          <w:sz w:val="24"/>
          <w:szCs w:val="24"/>
        </w:rPr>
        <w:t xml:space="preserve"> </w:t>
      </w:r>
      <w:r/>
    </w:p>
    <w:p>
      <w:pPr>
        <w:ind w:firstLine="480"/>
        <w:spacing w:line="360" w:lineRule="auto"/>
        <w:rPr>
          <w:rFonts w:hint="eastAsia" w:ascii="宋体" w:hAnsi="宋体" w:eastAsia="宋体"/>
          <w:color w:val="auto"/>
          <w:sz w:val="24"/>
          <w:szCs w:val="24"/>
          <w:highlight w:val="none"/>
        </w:rPr>
      </w:pP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、付款方式</w:t>
      </w:r>
      <w:r>
        <w:rPr>
          <w:rFonts w:hint="eastAsia" w:ascii="宋体" w:hAnsi="宋体"/>
          <w:bCs/>
          <w:color w:val="000000"/>
          <w:sz w:val="24"/>
          <w:szCs w:val="24"/>
          <w:highlight w:val="none"/>
        </w:rPr>
        <w:t xml:space="preserve">：</w:t>
      </w:r>
      <w:r>
        <w:rPr>
          <w:rFonts w:hint="eastAsia" w:ascii="宋体" w:hAnsi="宋体" w:eastAsia="宋体"/>
          <w:color w:val="auto"/>
          <w:sz w:val="24"/>
          <w:szCs w:val="24"/>
          <w:highlight w:val="none"/>
        </w:rPr>
        <w:t xml:space="preserve">服务费用每三个月支付一次，上一季度费用于第四月15日前支付，乙方需提供甲方认可的税金发票。</w:t>
      </w:r>
      <w:r/>
    </w:p>
    <w:p>
      <w:pPr>
        <w:ind w:firstLine="480"/>
        <w:spacing w:line="360" w:lineRule="auto"/>
        <w:tabs>
          <w:tab w:val="left" w:pos="525" w:leader="none"/>
          <w:tab w:val="left" w:pos="1050" w:leader="none"/>
        </w:tabs>
        <w:rPr>
          <w:rFonts w:hint="eastAsia" w:ascii="宋体" w:hAnsi="宋体" w:cs="宋体"/>
          <w:bCs/>
          <w:color w:val="auto"/>
          <w:sz w:val="24"/>
          <w:szCs w:val="24"/>
          <w:highlight w:val="none"/>
          <w:lang w:val="en-US" w:eastAsia="zh-CN"/>
        </w:rPr>
      </w:pPr>
      <w:r>
        <w:rPr>
          <w:rFonts w:hint="eastAsia" w:ascii="宋体" w:hAnsi="宋体" w:cs="宋体"/>
          <w:sz w:val="24"/>
          <w:szCs w:val="24"/>
        </w:rPr>
        <w:t xml:space="preserve">六、结算方式：</w:t>
      </w:r>
      <w:r>
        <w:rPr>
          <w:rFonts w:hint="eastAsia" w:ascii="宋体" w:hAnsi="宋体"/>
          <w:bCs/>
          <w:color w:val="000000"/>
          <w:sz w:val="24"/>
          <w:szCs w:val="24"/>
          <w:lang w:val="en-US" w:eastAsia="zh-CN"/>
        </w:rPr>
        <w:t xml:space="preserve">本项目中</w:t>
      </w:r>
      <w:r>
        <w:rPr>
          <w:rFonts w:hint="eastAsia" w:ascii="宋体" w:hAnsi="宋体" w:eastAsia="宋体" w:cs="宋体"/>
          <w:bCs/>
          <w:color w:val="auto"/>
          <w:sz w:val="24"/>
          <w:szCs w:val="24"/>
          <w:highlight w:val="none"/>
          <w:lang w:val="en-US" w:eastAsia="zh-CN"/>
        </w:rPr>
        <w:t xml:space="preserve">运营管理费</w:t>
      </w:r>
      <w:r>
        <w:rPr>
          <w:rFonts w:hint="eastAsia" w:ascii="宋体" w:hAnsi="宋体" w:cs="宋体"/>
          <w:bCs/>
          <w:color w:val="auto"/>
          <w:sz w:val="24"/>
          <w:szCs w:val="24"/>
          <w:highlight w:val="none"/>
          <w:lang w:val="en-US" w:eastAsia="zh-CN"/>
        </w:rPr>
        <w:t xml:space="preserve">为</w:t>
      </w:r>
      <w:r>
        <w:rPr>
          <w:rFonts w:hint="eastAsia" w:ascii="宋体" w:hAnsi="宋体" w:eastAsia="宋体" w:cs="宋体"/>
          <w:bCs/>
          <w:color w:val="auto"/>
          <w:sz w:val="24"/>
          <w:szCs w:val="24"/>
          <w:highlight w:val="none"/>
          <w:lang w:val="en-US" w:eastAsia="zh-CN"/>
        </w:rPr>
        <w:t xml:space="preserve">总价包干</w:t>
      </w:r>
      <w:r>
        <w:rPr>
          <w:rFonts w:hint="eastAsia" w:ascii="宋体" w:hAnsi="宋体" w:cs="宋体"/>
          <w:bCs/>
          <w:color w:val="auto"/>
          <w:sz w:val="24"/>
          <w:szCs w:val="24"/>
          <w:highlight w:val="none"/>
          <w:lang w:val="en-US" w:eastAsia="zh-CN"/>
        </w:rPr>
        <w:t xml:space="preserve">；餐费组成中15元/人/餐为财政补贴，不因用餐人数增加而调整，剩余自理部分根据实际用餐人数按实结算。</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七</w:t>
      </w:r>
      <w:r>
        <w:rPr>
          <w:rFonts w:ascii="宋体" w:hAnsi="宋体"/>
          <w:bCs/>
          <w:color w:val="000000"/>
          <w:sz w:val="24"/>
          <w:szCs w:val="24"/>
        </w:rPr>
        <w:t xml:space="preserve">、</w:t>
      </w:r>
      <w:r>
        <w:rPr>
          <w:rFonts w:hint="eastAsia" w:ascii="宋体" w:hAnsi="宋体"/>
          <w:bCs/>
          <w:color w:val="000000"/>
          <w:sz w:val="24"/>
          <w:szCs w:val="24"/>
        </w:rPr>
        <w:t xml:space="preserve">用餐份数及时间</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lang w:val="en-US" w:eastAsia="zh-CN"/>
        </w:rPr>
        <w:t xml:space="preserve">工作日</w:t>
      </w:r>
      <w:r>
        <w:rPr>
          <w:rFonts w:hint="eastAsia" w:ascii="宋体" w:hAnsi="宋体"/>
          <w:bCs/>
          <w:color w:val="000000"/>
          <w:sz w:val="24"/>
          <w:szCs w:val="24"/>
        </w:rPr>
        <w:t xml:space="preserve">每日制作午餐（约11</w:t>
      </w: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份左右）；</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4、用餐时间：中午约1</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30-</w:t>
      </w:r>
      <w:r>
        <w:rPr>
          <w:rFonts w:hint="eastAsia" w:ascii="宋体" w:hAnsi="宋体"/>
          <w:bCs/>
          <w:color w:val="000000"/>
          <w:sz w:val="24"/>
          <w:szCs w:val="24"/>
        </w:rPr>
        <w:t xml:space="preserve">12:0</w:t>
      </w:r>
      <w:r>
        <w:rPr>
          <w:rFonts w:ascii="宋体" w:hAnsi="宋体"/>
          <w:bCs/>
          <w:color w:val="000000"/>
          <w:sz w:val="24"/>
          <w:szCs w:val="24"/>
        </w:rPr>
        <w:t xml:space="preserve">0</w:t>
      </w:r>
      <w:r>
        <w:rPr>
          <w:rFonts w:hint="eastAsia" w:ascii="宋体" w:hAnsi="宋体"/>
          <w:bCs/>
          <w:color w:val="000000"/>
          <w:sz w:val="24"/>
          <w:szCs w:val="24"/>
        </w:rPr>
        <w:t xml:space="preserve">。</w:t>
      </w:r>
      <w:r/>
    </w:p>
    <w:p>
      <w:pPr>
        <w:ind w:firstLine="480"/>
        <w:spacing w:line="360" w:lineRule="auto"/>
        <w:rPr>
          <w:rFonts w:hint="eastAsia" w:ascii="宋体" w:hAnsi="宋体" w:cs="宋体"/>
          <w:sz w:val="24"/>
          <w:szCs w:val="24"/>
        </w:rPr>
      </w:pPr>
      <w:r>
        <w:rPr>
          <w:rFonts w:hint="eastAsia" w:ascii="宋体" w:hAnsi="宋体"/>
          <w:bCs/>
          <w:color w:val="000000"/>
          <w:sz w:val="24"/>
          <w:szCs w:val="24"/>
        </w:rPr>
        <w:t xml:space="preserve">八、用餐标准：</w:t>
      </w:r>
      <w:r>
        <w:rPr>
          <w:rFonts w:hint="eastAsia" w:ascii="宋体" w:hAnsi="宋体" w:cs="宋体"/>
          <w:sz w:val="24"/>
          <w:szCs w:val="24"/>
          <w:lang w:val="en-US" w:eastAsia="zh-CN"/>
        </w:rPr>
        <w:t xml:space="preserve">每日推出</w:t>
      </w:r>
      <w:r>
        <w:rPr>
          <w:rFonts w:hint="eastAsia" w:ascii="宋体" w:hAnsi="宋体" w:cs="宋体"/>
          <w:sz w:val="24"/>
          <w:szCs w:val="24"/>
        </w:rPr>
        <w:t xml:space="preserve">A</w:t>
      </w:r>
      <w:r>
        <w:rPr>
          <w:rFonts w:hint="eastAsia" w:ascii="宋体" w:hAnsi="宋体" w:cs="宋体"/>
          <w:sz w:val="24"/>
          <w:szCs w:val="24"/>
          <w:lang w:eastAsia="zh-CN"/>
        </w:rPr>
        <w:t xml:space="preserve">、</w:t>
      </w:r>
      <w:r>
        <w:rPr>
          <w:rFonts w:hint="eastAsia" w:ascii="宋体" w:hAnsi="宋体" w:cs="宋体"/>
          <w:sz w:val="24"/>
          <w:szCs w:val="24"/>
        </w:rPr>
        <w:t xml:space="preserve">B</w:t>
      </w:r>
      <w:r>
        <w:rPr>
          <w:rFonts w:hint="eastAsia" w:ascii="宋体" w:hAnsi="宋体" w:cs="宋体"/>
          <w:sz w:val="24"/>
          <w:szCs w:val="24"/>
          <w:lang w:val="en-US" w:eastAsia="zh-CN"/>
        </w:rPr>
        <w:t xml:space="preserve">两种不同组合的套餐供职工自主选择</w:t>
      </w:r>
      <w:r>
        <w:rPr>
          <w:rFonts w:hint="eastAsia" w:ascii="宋体" w:hAnsi="宋体" w:cs="宋体"/>
          <w:sz w:val="24"/>
          <w:szCs w:val="24"/>
        </w:rPr>
        <w:t xml:space="preserve">，</w:t>
      </w:r>
      <w:r>
        <w:rPr>
          <w:rFonts w:hint="eastAsia" w:ascii="宋体" w:hAnsi="宋体" w:cs="宋体"/>
          <w:sz w:val="24"/>
          <w:szCs w:val="24"/>
          <w:lang w:val="en-US" w:eastAsia="zh-CN"/>
        </w:rPr>
        <w:t xml:space="preserve">每种套餐包含一</w:t>
      </w:r>
      <w:r>
        <w:rPr>
          <w:rFonts w:hint="eastAsia" w:ascii="宋体" w:hAnsi="宋体" w:cs="宋体"/>
          <w:sz w:val="24"/>
          <w:szCs w:val="24"/>
        </w:rPr>
        <w:t xml:space="preserve">大荤（要求纯大荤，总共200克以上，不含辅料），一副荤（100克以上，要求荤素比值不得低于1:4），两时令素菜（总共150克以上），一水果</w:t>
      </w:r>
      <w:r>
        <w:rPr>
          <w:rFonts w:hint="eastAsia" w:ascii="宋体" w:hAnsi="宋体" w:cs="宋体"/>
          <w:sz w:val="24"/>
          <w:szCs w:val="24"/>
          <w:lang w:val="en-US" w:eastAsia="zh-CN"/>
        </w:rPr>
        <w:t xml:space="preserve">一</w:t>
      </w:r>
      <w:r>
        <w:rPr>
          <w:rFonts w:hint="eastAsia" w:ascii="宋体" w:hAnsi="宋体" w:cs="宋体"/>
          <w:sz w:val="24"/>
          <w:szCs w:val="24"/>
        </w:rPr>
        <w:t xml:space="preserve">酸奶，主食为米饭</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粗粮饭</w:t>
      </w:r>
      <w:r>
        <w:rPr>
          <w:rFonts w:hint="eastAsia" w:ascii="宋体" w:hAnsi="宋体" w:cs="宋体"/>
          <w:sz w:val="24"/>
          <w:szCs w:val="24"/>
        </w:rPr>
        <w:t xml:space="preserve">，一例汤（必须含有不低于1/3的固体原料）。每周菜单可相应调整。</w:t>
      </w:r>
      <w:r/>
    </w:p>
    <w:p>
      <w:pPr>
        <w:ind w:firstLine="480"/>
        <w:spacing w:line="360" w:lineRule="auto"/>
        <w:tabs>
          <w:tab w:val="left" w:pos="525" w:leader="none"/>
          <w:tab w:val="left" w:pos="1050" w:leader="none"/>
        </w:tabs>
        <w:rPr>
          <w:bCs/>
          <w:sz w:val="24"/>
          <w:szCs w:val="24"/>
        </w:rPr>
      </w:pPr>
      <w:r>
        <w:rPr>
          <w:rFonts w:hint="eastAsia"/>
          <w:bCs/>
          <w:sz w:val="24"/>
          <w:szCs w:val="24"/>
        </w:rPr>
        <w:t xml:space="preserve">九、履约保证金</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本项目无需缴纳履约保证金。</w:t>
      </w:r>
      <w:r/>
    </w:p>
    <w:p>
      <w:pPr>
        <w:ind w:firstLine="480"/>
        <w:spacing w:line="360" w:lineRule="auto"/>
        <w:tabs>
          <w:tab w:val="left" w:pos="525" w:leader="none"/>
          <w:tab w:val="left" w:pos="1050" w:leader="none"/>
        </w:tabs>
        <w:rPr>
          <w:bCs/>
          <w:sz w:val="24"/>
          <w:szCs w:val="24"/>
        </w:rPr>
      </w:pPr>
      <w:r>
        <w:rPr>
          <w:rFonts w:hint="eastAsia"/>
          <w:bCs/>
          <w:sz w:val="24"/>
          <w:szCs w:val="24"/>
        </w:rPr>
        <w:t xml:space="preserve">十</w:t>
      </w:r>
      <w:r>
        <w:rPr>
          <w:bCs/>
          <w:sz w:val="24"/>
          <w:szCs w:val="24"/>
        </w:rPr>
        <w:t xml:space="preserve">、甲方的权利和义务</w:t>
      </w:r>
      <w:r/>
    </w:p>
    <w:p>
      <w:pPr>
        <w:ind w:firstLine="480"/>
        <w:spacing w:line="360" w:lineRule="auto"/>
        <w:tabs>
          <w:tab w:val="left" w:pos="525" w:leader="none"/>
          <w:tab w:val="left" w:pos="1050" w:leader="none"/>
        </w:tabs>
        <w:rPr>
          <w:bCs/>
          <w:sz w:val="24"/>
          <w:szCs w:val="24"/>
        </w:rPr>
      </w:pPr>
      <w:r>
        <w:rPr>
          <w:bCs/>
          <w:sz w:val="24"/>
          <w:szCs w:val="24"/>
        </w:rPr>
        <w:t xml:space="preserve">1、</w:t>
      </w:r>
      <w:r>
        <w:rPr>
          <w:rFonts w:hint="eastAsia"/>
          <w:bCs/>
          <w:sz w:val="24"/>
          <w:szCs w:val="24"/>
        </w:rPr>
        <w:t xml:space="preserve">甲方提供加工场所、厨房设备、厨具、</w:t>
      </w:r>
      <w:r>
        <w:rPr>
          <w:rFonts w:hint="eastAsia"/>
          <w:bCs/>
          <w:sz w:val="24"/>
          <w:szCs w:val="24"/>
          <w:lang w:val="en-US" w:eastAsia="zh-CN"/>
        </w:rPr>
        <w:t xml:space="preserve">餐具、</w:t>
      </w:r>
      <w:r>
        <w:rPr>
          <w:rFonts w:hint="eastAsia"/>
          <w:bCs/>
          <w:sz w:val="24"/>
          <w:szCs w:val="24"/>
        </w:rPr>
        <w:t xml:space="preserve">工器具配备、厨房设备维修、房建、水电类维修、隔油池清理、厨房油烟灶管道</w:t>
      </w:r>
      <w:r>
        <w:rPr>
          <w:rFonts w:hint="eastAsia"/>
          <w:bCs/>
          <w:sz w:val="24"/>
          <w:szCs w:val="24"/>
          <w:highlight w:val="none"/>
          <w:lang w:val="en-US" w:eastAsia="zh-CN"/>
        </w:rPr>
        <w:t xml:space="preserve">深度</w:t>
      </w:r>
      <w:r>
        <w:rPr>
          <w:rFonts w:hint="eastAsia"/>
          <w:bCs/>
          <w:sz w:val="24"/>
          <w:szCs w:val="24"/>
          <w:highlight w:val="none"/>
        </w:rPr>
        <w:t xml:space="preserve">清洗、餐桌椅</w:t>
      </w:r>
      <w:r>
        <w:rPr>
          <w:rFonts w:hint="eastAsia"/>
          <w:bCs/>
          <w:sz w:val="24"/>
          <w:szCs w:val="24"/>
        </w:rPr>
        <w:t xml:space="preserve">、水、电、气等设备设施、能耗、消防设施。</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、甲方对乙方执行食堂的相关规章制度、饭菜卫生和质量、服务水平、卫生环境状况进行检查监督后，对存在的问题有权要求乙方及时整改完善，乙方的服务必须满足</w:t>
      </w:r>
      <w:r>
        <w:rPr>
          <w:rFonts w:hint="eastAsia" w:ascii="宋体" w:hAnsi="宋体"/>
          <w:bCs/>
          <w:color w:val="000000"/>
          <w:sz w:val="24"/>
          <w:szCs w:val="24"/>
        </w:rPr>
        <w:t xml:space="preserve">甲方</w:t>
      </w:r>
      <w:r>
        <w:rPr>
          <w:rFonts w:ascii="宋体" w:hAnsi="宋体"/>
          <w:bCs/>
          <w:color w:val="000000"/>
          <w:sz w:val="24"/>
          <w:szCs w:val="24"/>
        </w:rPr>
        <w:t xml:space="preserve">的用餐需求</w:t>
      </w:r>
      <w:r>
        <w:rPr>
          <w:rFonts w:hint="eastAsia" w:ascii="宋体" w:hAnsi="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甲方应按照本合同约定准时结算用餐费用并付款。</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十一</w:t>
      </w:r>
      <w:r>
        <w:rPr>
          <w:rFonts w:ascii="宋体" w:hAnsi="宋体"/>
          <w:bCs/>
          <w:color w:val="000000"/>
          <w:sz w:val="24"/>
          <w:szCs w:val="24"/>
        </w:rPr>
        <w:t xml:space="preserve">、乙方的权利和义务</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1、乙方负责办理食堂的</w:t>
      </w:r>
      <w:r>
        <w:rPr>
          <w:rFonts w:hint="eastAsia" w:ascii="宋体" w:hAnsi="宋体"/>
          <w:bCs/>
          <w:color w:val="000000"/>
          <w:sz w:val="24"/>
          <w:szCs w:val="24"/>
          <w:highlight w:val="none"/>
          <w:lang w:val="en-US" w:eastAsia="zh-CN"/>
        </w:rPr>
        <w:t xml:space="preserve">食品经营许可证</w:t>
      </w:r>
      <w:r>
        <w:rPr>
          <w:rFonts w:hint="eastAsia" w:ascii="宋体" w:hAnsi="宋体"/>
          <w:bCs/>
          <w:color w:val="000000"/>
          <w:sz w:val="24"/>
          <w:szCs w:val="24"/>
          <w:highlight w:val="none"/>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2、乙方应按照国家法律法规和卫生行政部门管理要求，开展日常餐食的加工。</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3、乙方负责提供所有工作人员的体检，持证上岗。</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、乙方必须保证食堂日常规范化管理，确保</w:t>
      </w:r>
      <w:r>
        <w:rPr>
          <w:rFonts w:hint="eastAsia" w:ascii="宋体" w:hAnsi="宋体"/>
          <w:bCs/>
          <w:color w:val="000000"/>
          <w:sz w:val="24"/>
          <w:szCs w:val="24"/>
          <w:lang w:eastAsia="zh-CN"/>
        </w:rPr>
        <w:t xml:space="preserve">食品安全</w:t>
      </w:r>
      <w:r>
        <w:rPr>
          <w:rFonts w:ascii="宋体" w:hAnsi="宋体"/>
          <w:bCs/>
          <w:color w:val="000000"/>
          <w:sz w:val="24"/>
          <w:szCs w:val="24"/>
        </w:rPr>
        <w:t xml:space="preserve">通过相关部门检查，并承担全部责任。</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5、乙方对食堂的安全生产所有方面（包括但不限于以下如食品安全、防火、防 爆、防盗抢、安全操作等）负全部责任。厨房日常应保持整洁干净，排污应按照相关管理规定执行，乙方应定期清理下水道，避免堵塞发生，废弃物按规定处置，不得乱扔乱放。厨房日常应规范管理运行，避免扰民，一旦发生相关事件由</w:t>
      </w:r>
      <w:r>
        <w:rPr>
          <w:rFonts w:hint="eastAsia" w:ascii="宋体" w:hAnsi="宋体"/>
          <w:bCs/>
          <w:color w:val="000000"/>
          <w:sz w:val="24"/>
          <w:szCs w:val="24"/>
        </w:rPr>
        <w:t xml:space="preserve">报价</w:t>
      </w:r>
      <w:r>
        <w:rPr>
          <w:rFonts w:ascii="宋体" w:hAnsi="宋体"/>
          <w:bCs/>
          <w:color w:val="000000"/>
          <w:sz w:val="24"/>
          <w:szCs w:val="24"/>
        </w:rPr>
        <w:t xml:space="preserve">人自行解决并承担相关责任。</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、乙方应每周配合</w:t>
      </w:r>
      <w:r>
        <w:rPr>
          <w:rFonts w:hint="eastAsia" w:ascii="宋体" w:hAnsi="宋体"/>
          <w:bCs/>
          <w:color w:val="000000"/>
          <w:sz w:val="24"/>
          <w:szCs w:val="24"/>
        </w:rPr>
        <w:t xml:space="preserve">甲</w:t>
      </w:r>
      <w:r>
        <w:rPr>
          <w:rFonts w:ascii="宋体" w:hAnsi="宋体"/>
          <w:bCs/>
          <w:color w:val="000000"/>
          <w:sz w:val="24"/>
          <w:szCs w:val="24"/>
        </w:rPr>
        <w:t xml:space="preserve">方确定菜单，供</w:t>
      </w:r>
      <w:r>
        <w:rPr>
          <w:rFonts w:hint="eastAsia" w:ascii="宋体" w:hAnsi="宋体"/>
          <w:bCs/>
          <w:color w:val="000000"/>
          <w:sz w:val="24"/>
          <w:szCs w:val="24"/>
        </w:rPr>
        <w:t xml:space="preserve">甲</w:t>
      </w:r>
      <w:r>
        <w:rPr>
          <w:rFonts w:ascii="宋体" w:hAnsi="宋体"/>
          <w:bCs/>
          <w:color w:val="000000"/>
          <w:sz w:val="24"/>
          <w:szCs w:val="24"/>
        </w:rPr>
        <w:t xml:space="preserve">方知晓。</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7</w:t>
      </w:r>
      <w:r>
        <w:rPr>
          <w:rFonts w:ascii="宋体" w:hAnsi="宋体"/>
          <w:bCs/>
          <w:color w:val="000000"/>
          <w:sz w:val="24"/>
          <w:szCs w:val="24"/>
        </w:rPr>
        <w:t xml:space="preserve">、乙方</w:t>
      </w:r>
      <w:r>
        <w:rPr>
          <w:rFonts w:hint="eastAsia" w:ascii="宋体" w:hAnsi="宋体"/>
          <w:bCs/>
          <w:color w:val="000000"/>
          <w:sz w:val="24"/>
          <w:szCs w:val="24"/>
        </w:rPr>
        <w:t xml:space="preserve">须遵守国家和地方有关环境和卫生的标准，严禁供应腐烂变质的食品，严禁使用不符合卫生标准的油、盐等配料，确保食物安全。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8、乙方在供餐中注意抓好菜肴质量和品种，讲究营养，供货必须新鲜，提供的饭菜及原料须符合国家卫生检验标准，并保证荤素饭面等保温，保证供应热饭、热菜。</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9、乙方须接受甲方对乙方提供</w:t>
      </w:r>
      <w:r>
        <w:rPr>
          <w:rFonts w:hint="eastAsia" w:ascii="宋体" w:hAnsi="宋体"/>
          <w:bCs/>
          <w:color w:val="000000"/>
          <w:sz w:val="24"/>
          <w:szCs w:val="24"/>
          <w:lang w:val="en-US" w:eastAsia="zh-CN"/>
        </w:rPr>
        <w:t xml:space="preserve">午餐</w:t>
      </w:r>
      <w:r>
        <w:rPr>
          <w:rFonts w:hint="eastAsia" w:ascii="宋体" w:hAnsi="宋体"/>
          <w:bCs/>
          <w:color w:val="000000"/>
          <w:sz w:val="24"/>
          <w:szCs w:val="24"/>
        </w:rPr>
        <w:t xml:space="preserve">的质量、价格和卫生的检查监督，并对甲方提出的问题履行整改。</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10、乙方须提前一周将菜单给甲方审核。如有大的变动应提前通知甲方并征得同意。</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11、乙方</w:t>
      </w:r>
      <w:r>
        <w:rPr>
          <w:rFonts w:ascii="宋体" w:hAnsi="宋体"/>
          <w:bCs/>
          <w:color w:val="000000"/>
          <w:sz w:val="24"/>
          <w:szCs w:val="24"/>
        </w:rPr>
        <w:t xml:space="preserve">进驻前应系统检查厨房设施的完好性、安全性，有问题及时和</w:t>
      </w:r>
      <w:r>
        <w:rPr>
          <w:rFonts w:hint="eastAsia" w:ascii="宋体" w:hAnsi="宋体"/>
          <w:bCs/>
          <w:color w:val="000000"/>
          <w:sz w:val="24"/>
          <w:szCs w:val="24"/>
        </w:rPr>
        <w:t xml:space="preserve">甲方</w:t>
      </w:r>
      <w:r>
        <w:rPr>
          <w:rFonts w:ascii="宋体" w:hAnsi="宋体"/>
          <w:bCs/>
          <w:color w:val="000000"/>
          <w:sz w:val="24"/>
          <w:szCs w:val="24"/>
        </w:rPr>
        <w:t xml:space="preserve">沟通解决，一旦进驻即视作认可。</w:t>
      </w:r>
      <w:r/>
    </w:p>
    <w:p>
      <w:pPr>
        <w:ind w:firstLine="480"/>
        <w:spacing w:line="360" w:lineRule="auto"/>
        <w:tabs>
          <w:tab w:val="left" w:pos="525" w:leader="none"/>
          <w:tab w:val="left" w:pos="1050"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12、乙方须完成采购人2026年度的扶贫采购任务约1.5万元，具体金额以当年实际任务为准，乙方应根据采购人要求，按时完成采购指标。</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十二</w:t>
      </w:r>
      <w:r>
        <w:rPr>
          <w:rFonts w:ascii="宋体" w:hAnsi="宋体"/>
          <w:bCs/>
          <w:color w:val="000000"/>
          <w:sz w:val="24"/>
          <w:szCs w:val="24"/>
        </w:rPr>
        <w:t xml:space="preserve">、合同的履行和解除</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1、双方应当全面履行本合同，不得无故自行提前解除合同，出现下列情形之一的，守约方可以自行提前解除合同：</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甲方无故不按时支付管理费</w:t>
      </w:r>
      <w:r>
        <w:rPr>
          <w:rFonts w:hint="eastAsia" w:ascii="宋体" w:hAnsi="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乙方提供的食品不能达到</w:t>
      </w:r>
      <w:r>
        <w:rPr>
          <w:rFonts w:hint="eastAsia" w:ascii="宋体" w:hAnsi="宋体"/>
          <w:bCs/>
          <w:color w:val="000000"/>
          <w:sz w:val="24"/>
          <w:szCs w:val="24"/>
        </w:rPr>
        <w:t xml:space="preserve">用</w:t>
      </w:r>
      <w:r>
        <w:rPr>
          <w:rFonts w:ascii="宋体" w:hAnsi="宋体"/>
          <w:bCs/>
          <w:color w:val="000000"/>
          <w:sz w:val="24"/>
          <w:szCs w:val="24"/>
        </w:rPr>
        <w:t xml:space="preserve">餐标准三次以上，或拖延开餐时间三次以上， 经甲方督促整改后仍不能达到标准的</w:t>
      </w:r>
      <w:r>
        <w:rPr>
          <w:rFonts w:hint="eastAsia" w:ascii="宋体" w:hAnsi="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 乙方违反</w:t>
      </w:r>
      <w:r>
        <w:rPr>
          <w:rFonts w:hint="eastAsia" w:ascii="宋体" w:hAnsi="宋体"/>
          <w:bCs/>
          <w:color w:val="000000"/>
          <w:sz w:val="24"/>
          <w:szCs w:val="24"/>
        </w:rPr>
        <w:t xml:space="preserve">《</w:t>
      </w:r>
      <w:r>
        <w:rPr>
          <w:rFonts w:ascii="宋体" w:hAnsi="宋体"/>
          <w:bCs/>
          <w:color w:val="000000"/>
          <w:sz w:val="24"/>
          <w:szCs w:val="24"/>
        </w:rPr>
        <w:t xml:space="preserve">中华人民共和国食品</w:t>
      </w:r>
      <w:r>
        <w:rPr>
          <w:rFonts w:hint="eastAsia" w:ascii="宋体" w:hAnsi="宋体"/>
          <w:bCs/>
          <w:color w:val="000000"/>
          <w:sz w:val="24"/>
          <w:szCs w:val="24"/>
        </w:rPr>
        <w:t xml:space="preserve">安全</w:t>
      </w:r>
      <w:r>
        <w:rPr>
          <w:rFonts w:ascii="宋体" w:hAnsi="宋体"/>
          <w:bCs/>
          <w:color w:val="000000"/>
          <w:sz w:val="24"/>
          <w:szCs w:val="24"/>
        </w:rPr>
        <w:t xml:space="preserve">法</w:t>
      </w:r>
      <w:r>
        <w:rPr>
          <w:rFonts w:hint="eastAsia" w:ascii="宋体" w:hAnsi="宋体"/>
          <w:bCs/>
          <w:color w:val="000000"/>
          <w:sz w:val="24"/>
          <w:szCs w:val="24"/>
        </w:rPr>
        <w:t xml:space="preserve">》</w:t>
      </w:r>
      <w:r>
        <w:rPr>
          <w:rFonts w:ascii="宋体" w:hAnsi="宋体"/>
          <w:bCs/>
          <w:color w:val="000000"/>
          <w:sz w:val="24"/>
          <w:szCs w:val="24"/>
        </w:rPr>
        <w:t xml:space="preserve">等法律、行政法规、地方性法规、部门规章等，经甲方督促整改后仍不能如期整改的</w:t>
      </w:r>
      <w:r>
        <w:rPr>
          <w:rFonts w:hint="eastAsia" w:ascii="宋体" w:hAnsi="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 </w:t>
      </w:r>
      <w:r>
        <w:rPr>
          <w:rFonts w:hint="eastAsia" w:ascii="宋体" w:hAnsi="宋体"/>
          <w:bCs/>
          <w:color w:val="000000"/>
          <w:sz w:val="24"/>
          <w:szCs w:val="24"/>
        </w:rPr>
        <w:t xml:space="preserve">因乙方的配餐有质量问题而发生甲方人员食物中毒及其他重大事故。</w:t>
      </w:r>
      <w:r>
        <w:rPr>
          <w:rFonts w:ascii="宋体" w:hAnsi="宋体"/>
          <w:bCs/>
          <w:color w:val="000000"/>
          <w:sz w:val="24"/>
          <w:szCs w:val="24"/>
        </w:rPr>
        <w:t xml:space="preserve">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（5）乙方擅自转包（转让）合同。</w:t>
      </w:r>
      <w:r/>
    </w:p>
    <w:p>
      <w:pPr>
        <w:pStyle w:val="685"/>
        <w:ind w:firstLine="480"/>
        <w:spacing w:line="360" w:lineRule="auto"/>
        <w:rPr>
          <w:rFonts w:hint="eastAsia" w:hAnsi="宋体"/>
          <w:bCs/>
          <w:color w:val="000000"/>
          <w:sz w:val="24"/>
          <w:szCs w:val="24"/>
        </w:rPr>
      </w:pPr>
      <w:r>
        <w:rPr>
          <w:rFonts w:hint="eastAsia" w:hAnsi="宋体"/>
          <w:bCs/>
          <w:color w:val="000000"/>
          <w:sz w:val="24"/>
          <w:szCs w:val="24"/>
        </w:rPr>
        <w:t xml:space="preserve">十三、履约验收</w:t>
      </w:r>
      <w:r/>
    </w:p>
    <w:p>
      <w:pPr>
        <w:pStyle w:val="685"/>
        <w:ind w:firstLine="480"/>
        <w:spacing w:line="360" w:lineRule="auto"/>
        <w:rPr>
          <w:rFonts w:hint="eastAsia" w:hAnsi="宋体"/>
          <w:bCs/>
          <w:color w:val="000000"/>
          <w:sz w:val="24"/>
          <w:szCs w:val="24"/>
        </w:rPr>
      </w:pPr>
      <w:r>
        <w:rPr>
          <w:rFonts w:hAnsi="宋体"/>
          <w:bCs/>
          <w:color w:val="000000"/>
          <w:sz w:val="24"/>
          <w:szCs w:val="24"/>
        </w:rPr>
        <w:t xml:space="preserve">1</w:t>
      </w:r>
      <w:r>
        <w:rPr>
          <w:rFonts w:hint="eastAsia" w:hAnsi="宋体"/>
          <w:bCs/>
          <w:color w:val="000000"/>
          <w:sz w:val="24"/>
          <w:szCs w:val="24"/>
        </w:rPr>
        <w:t xml:space="preserve">、验收组织方式：采购人自行组织。</w:t>
      </w:r>
      <w:r/>
    </w:p>
    <w:p>
      <w:pPr>
        <w:pStyle w:val="685"/>
        <w:ind w:firstLine="480"/>
        <w:spacing w:line="360" w:lineRule="auto"/>
        <w:rPr>
          <w:rFonts w:hint="eastAsia" w:hAnsi="宋体"/>
          <w:bCs/>
          <w:color w:val="000000"/>
          <w:sz w:val="24"/>
          <w:szCs w:val="24"/>
        </w:rPr>
      </w:pPr>
      <w:r>
        <w:rPr>
          <w:rFonts w:hint="eastAsia" w:hAnsi="宋体"/>
          <w:bCs/>
          <w:color w:val="000000"/>
          <w:sz w:val="24"/>
          <w:szCs w:val="24"/>
        </w:rPr>
        <w:t xml:space="preserve">2、履约验收时间：服务期满</w:t>
      </w:r>
      <w:r>
        <w:rPr>
          <w:rFonts w:hAnsi="宋体"/>
          <w:bCs/>
          <w:color w:val="000000"/>
          <w:sz w:val="24"/>
          <w:szCs w:val="24"/>
        </w:rPr>
        <w:t xml:space="preserve">5</w:t>
      </w:r>
      <w:r>
        <w:rPr>
          <w:rFonts w:hint="eastAsia" w:hAnsi="宋体"/>
          <w:bCs/>
          <w:color w:val="000000"/>
          <w:sz w:val="24"/>
          <w:szCs w:val="24"/>
        </w:rPr>
        <w:t xml:space="preserve">个工作日内发起验收。 </w:t>
      </w:r>
      <w:r/>
    </w:p>
    <w:p>
      <w:pPr>
        <w:pStyle w:val="685"/>
        <w:ind w:firstLine="480"/>
        <w:spacing w:line="360" w:lineRule="auto"/>
        <w:rPr>
          <w:rFonts w:hint="eastAsia" w:hAnsi="宋体"/>
          <w:bCs/>
          <w:color w:val="000000"/>
          <w:sz w:val="24"/>
          <w:szCs w:val="24"/>
        </w:rPr>
      </w:pPr>
      <w:r>
        <w:rPr>
          <w:rFonts w:hint="eastAsia" w:hAnsi="宋体"/>
          <w:bCs/>
          <w:color w:val="000000"/>
          <w:sz w:val="24"/>
          <w:szCs w:val="24"/>
        </w:rPr>
        <w:t xml:space="preserve">3、验收内容及标准：根据政府采购履约验收书，按照各</w:t>
      </w:r>
      <w:r>
        <w:rPr>
          <w:rFonts w:hint="eastAsia" w:hAnsi="宋体"/>
          <w:bCs/>
          <w:color w:val="000000"/>
          <w:sz w:val="24"/>
          <w:szCs w:val="24"/>
          <w:lang w:val="en-US" w:eastAsia="zh-CN"/>
        </w:rPr>
        <w:t xml:space="preserve">月</w:t>
      </w:r>
      <w:r>
        <w:rPr>
          <w:rFonts w:hint="eastAsia" w:hAnsi="宋体"/>
          <w:bCs/>
          <w:color w:val="000000"/>
          <w:sz w:val="24"/>
          <w:szCs w:val="24"/>
        </w:rPr>
        <w:t xml:space="preserve">度得分平均值计算，分数不低于70分的为合格项目，低于70分的为不合格项目。</w:t>
      </w:r>
      <w:r/>
    </w:p>
    <w:p>
      <w:pPr>
        <w:pStyle w:val="685"/>
        <w:ind w:firstLine="480"/>
        <w:spacing w:line="360" w:lineRule="auto"/>
        <w:rPr>
          <w:rFonts w:hint="eastAsia" w:hAnsi="宋体"/>
          <w:bCs/>
          <w:color w:val="000000"/>
          <w:sz w:val="24"/>
          <w:szCs w:val="24"/>
        </w:rPr>
      </w:pPr>
      <w:r>
        <w:rPr>
          <w:rFonts w:hint="eastAsia" w:hAnsi="宋体"/>
          <w:bCs/>
          <w:color w:val="000000"/>
          <w:sz w:val="24"/>
          <w:szCs w:val="24"/>
        </w:rPr>
        <w:t xml:space="preserve">4、项目验收不合格的，甲方停止支付采购资金，且有权解除合同，乙方应支付甲方合同总价款</w:t>
      </w:r>
      <w:r>
        <w:rPr>
          <w:rFonts w:hAnsi="宋体"/>
          <w:bCs/>
          <w:color w:val="000000"/>
          <w:sz w:val="24"/>
          <w:szCs w:val="24"/>
        </w:rPr>
        <w:t xml:space="preserve">20%</w:t>
      </w:r>
      <w:r>
        <w:rPr>
          <w:rFonts w:hint="eastAsia" w:hAnsi="宋体"/>
          <w:bCs/>
          <w:color w:val="000000"/>
          <w:sz w:val="24"/>
          <w:szCs w:val="24"/>
        </w:rPr>
        <w:t xml:space="preserve">的罚款，并承担甲方因此产生的损失及其他一切责任。</w:t>
      </w:r>
      <w:r/>
    </w:p>
    <w:p>
      <w:pPr>
        <w:pStyle w:val="685"/>
        <w:ind w:firstLine="480"/>
        <w:spacing w:line="360" w:lineRule="auto"/>
        <w:rPr>
          <w:rFonts w:hint="eastAsia" w:hAnsi="宋体"/>
          <w:bCs/>
          <w:color w:val="000000"/>
          <w:sz w:val="24"/>
          <w:szCs w:val="24"/>
        </w:rPr>
      </w:pPr>
      <w:r>
        <w:rPr>
          <w:rFonts w:hint="eastAsia" w:hAnsi="宋体"/>
          <w:bCs/>
          <w:color w:val="000000"/>
          <w:sz w:val="24"/>
          <w:szCs w:val="24"/>
        </w:rPr>
        <w:t xml:space="preserve">5、政府采购履约验收书参考样本详见关于印发《江苏省政府采购履约验收管理办法》的通知（苏财规〔</w:t>
      </w:r>
      <w:r>
        <w:rPr>
          <w:rFonts w:hAnsi="宋体"/>
          <w:bCs/>
          <w:color w:val="000000"/>
          <w:sz w:val="24"/>
          <w:szCs w:val="24"/>
        </w:rPr>
        <w:t xml:space="preserve">2024</w:t>
      </w:r>
      <w:r>
        <w:rPr>
          <w:rFonts w:hint="eastAsia" w:hAnsi="宋体"/>
          <w:bCs/>
          <w:color w:val="000000"/>
          <w:sz w:val="24"/>
          <w:szCs w:val="24"/>
        </w:rPr>
        <w:t xml:space="preserve">〕</w:t>
      </w:r>
      <w:r>
        <w:rPr>
          <w:rFonts w:hAnsi="宋体"/>
          <w:bCs/>
          <w:color w:val="000000"/>
          <w:sz w:val="24"/>
          <w:szCs w:val="24"/>
        </w:rPr>
        <w:t xml:space="preserve">7</w:t>
      </w:r>
      <w:r>
        <w:rPr>
          <w:rFonts w:hint="eastAsia" w:hAnsi="宋体"/>
          <w:bCs/>
          <w:color w:val="000000"/>
          <w:sz w:val="24"/>
          <w:szCs w:val="24"/>
        </w:rPr>
        <w:t xml:space="preserve">号）附件</w:t>
      </w:r>
      <w:r>
        <w:rPr>
          <w:rFonts w:hAnsi="宋体"/>
          <w:bCs/>
          <w:color w:val="000000"/>
          <w:sz w:val="24"/>
          <w:szCs w:val="24"/>
        </w:rPr>
        <w:t xml:space="preserve">2</w:t>
      </w:r>
      <w:r>
        <w:rPr>
          <w:rFonts w:hint="eastAsia" w:hAnsi="宋体"/>
          <w:bCs/>
          <w:color w:val="000000"/>
          <w:sz w:val="24"/>
          <w:szCs w:val="24"/>
        </w:rPr>
        <w:t xml:space="preserve">。</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十四</w:t>
      </w:r>
      <w:r>
        <w:rPr>
          <w:rFonts w:ascii="宋体" w:hAnsi="宋体"/>
          <w:bCs/>
          <w:color w:val="000000"/>
          <w:sz w:val="24"/>
          <w:szCs w:val="24"/>
        </w:rPr>
        <w:t xml:space="preserve">、违约责任</w:t>
      </w:r>
      <w:r/>
    </w:p>
    <w:p>
      <w:pPr>
        <w:pStyle w:val="680"/>
        <w:ind w:left="0" w:right="0" w:firstLine="480"/>
        <w:spacing w:line="360" w:lineRule="auto"/>
        <w:rPr>
          <w:szCs w:val="24"/>
        </w:rPr>
      </w:pPr>
      <w:r>
        <w:rPr>
          <w:rFonts w:hint="eastAsia"/>
          <w:szCs w:val="24"/>
        </w:rPr>
        <w:t xml:space="preserve">1、甲方无正当理由，违反本合同有关规定，使乙方未能完成</w:t>
      </w:r>
      <w:r>
        <w:rPr>
          <w:rFonts w:hint="eastAsia" w:ascii="宋体" w:hAnsi="宋体" w:cs="宋体"/>
          <w:bCs/>
          <w:szCs w:val="24"/>
        </w:rPr>
        <w:t xml:space="preserve">规定服务目标的</w:t>
      </w:r>
      <w:r>
        <w:rPr>
          <w:rFonts w:hint="eastAsia"/>
          <w:szCs w:val="24"/>
        </w:rPr>
        <w:t xml:space="preserve">，乙方有权要求甲方在一定期限内解决，逾期未解决，造成乙方经济损失的，由甲方向乙方偿付合同总价5%的违约金。</w:t>
      </w:r>
      <w:r/>
    </w:p>
    <w:p>
      <w:pPr>
        <w:pStyle w:val="680"/>
        <w:ind w:left="0" w:right="0" w:firstLine="480"/>
        <w:spacing w:line="360" w:lineRule="auto"/>
        <w:rPr>
          <w:rFonts w:hint="eastAsia" w:ascii="宋体" w:hAnsi="宋体" w:cs="宋体"/>
          <w:bCs/>
          <w:szCs w:val="24"/>
        </w:rPr>
      </w:pPr>
      <w:r>
        <w:rPr>
          <w:rFonts w:hint="eastAsia"/>
          <w:szCs w:val="24"/>
        </w:rPr>
        <w:t xml:space="preserve">2、乙方无正当理由，违反本合同有关规定，未能达到规</w:t>
      </w:r>
      <w:r>
        <w:rPr>
          <w:rFonts w:hint="eastAsia"/>
          <w:szCs w:val="24"/>
          <w:lang w:eastAsia="zh-CN"/>
        </w:rPr>
        <w:t xml:space="preserve">定的</w:t>
      </w:r>
      <w:r>
        <w:rPr>
          <w:rFonts w:hint="eastAsia" w:ascii="宋体" w:hAnsi="宋体" w:cs="宋体"/>
          <w:bCs/>
          <w:szCs w:val="24"/>
        </w:rPr>
        <w:t xml:space="preserve">服务目标及质量保证的，甲方有权要求乙方限期整改，</w:t>
      </w:r>
      <w:r>
        <w:rPr>
          <w:rFonts w:hint="eastAsia"/>
          <w:szCs w:val="24"/>
        </w:rPr>
        <w:t xml:space="preserve">逾期未整改，造成甲方经济损失的，乙方应向甲方支付合同总价5%的违约金。</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如经卫生检疫部门确认因乙方的配餐有质量问题而造成甲方人员食物中毒或损害健康的，乙方应赔偿由此给甲方人员造成的全部损失（包括医疗费、交通费、误工费及善后费用），并承担相应的法律后果。</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、如乙方经营不善，造成饭菜的质量差、卫生差等，经甲方监督整改无效的， 甲方有权单方面终止合同，由乙方承担违约责任。</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、若一方有意提起终止合同，必须提前一个月通知对方</w:t>
      </w:r>
      <w:r>
        <w:rPr>
          <w:rFonts w:hint="eastAsia" w:ascii="宋体" w:hAnsi="宋体"/>
          <w:bCs/>
          <w:color w:val="000000"/>
          <w:sz w:val="24"/>
          <w:szCs w:val="24"/>
        </w:rPr>
        <w:t xml:space="preserve">，</w:t>
      </w:r>
      <w:r>
        <w:rPr>
          <w:rFonts w:hint="eastAsia" w:ascii="宋体" w:hAnsi="宋体"/>
          <w:bCs/>
          <w:color w:val="000000"/>
          <w:sz w:val="24"/>
          <w:szCs w:val="24"/>
          <w:lang w:val="en-US" w:eastAsia="zh-CN"/>
        </w:rPr>
        <w:t xml:space="preserve">且经双方协商同意。</w:t>
      </w:r>
      <w:r>
        <w:rPr>
          <w:rFonts w:hint="eastAsia" w:ascii="宋体" w:hAnsi="宋体"/>
          <w:bCs/>
          <w:color w:val="000000"/>
          <w:sz w:val="24"/>
          <w:szCs w:val="24"/>
        </w:rPr>
        <w:t xml:space="preserve">否则违约方应支付5000元（大写金额：伍仟元）违约金。</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、甲乙双方违反本合同或单方面无正当理由终止本合同者，应向对方赔偿相应损失。</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7、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(1)甲方内部工作安排、计划调整等自身原因；</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)中央、省、市、区级政策变动，以及规划、计划调整等外部原因；</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)其他甲方原因。</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本合同对合同变更、中止或终止合同有其他特殊约定的，按该特殊约定执行。</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乙方未能按照合同约定，拒绝或拖延履行义务的，甲方可以自行或委托第三方，费用及造成的其他损失由乙方承担。</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8</w:t>
      </w:r>
      <w:r>
        <w:rPr>
          <w:rFonts w:ascii="宋体" w:hAnsi="宋体"/>
          <w:bCs/>
          <w:color w:val="000000"/>
          <w:sz w:val="24"/>
          <w:szCs w:val="24"/>
        </w:rPr>
        <w:t xml:space="preserve">、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十</w:t>
      </w:r>
      <w:r>
        <w:rPr>
          <w:rFonts w:hint="eastAsia" w:ascii="宋体" w:hAnsi="宋体"/>
          <w:bCs/>
          <w:color w:val="000000"/>
          <w:sz w:val="24"/>
          <w:szCs w:val="24"/>
        </w:rPr>
        <w:t xml:space="preserve">五</w:t>
      </w:r>
      <w:r>
        <w:rPr>
          <w:rFonts w:ascii="宋体" w:hAnsi="宋体"/>
          <w:bCs/>
          <w:color w:val="000000"/>
          <w:sz w:val="24"/>
          <w:szCs w:val="24"/>
        </w:rPr>
        <w:t xml:space="preserve">、合同的生效</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本合同在双方签字盖章后生效。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十</w:t>
      </w:r>
      <w:r>
        <w:rPr>
          <w:rFonts w:hint="eastAsia" w:ascii="宋体" w:hAnsi="宋体"/>
          <w:bCs/>
          <w:color w:val="000000"/>
          <w:sz w:val="24"/>
          <w:szCs w:val="24"/>
        </w:rPr>
        <w:t xml:space="preserve">六</w:t>
      </w:r>
      <w:r>
        <w:rPr>
          <w:rFonts w:ascii="宋体" w:hAnsi="宋体"/>
          <w:bCs/>
          <w:color w:val="000000"/>
          <w:sz w:val="24"/>
          <w:szCs w:val="24"/>
        </w:rPr>
        <w:t xml:space="preserve">、争议解决</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甲乙双方因合同发生争议，应在采购方的主持下进行调解，协调不成，任何一方可以向甲方所在地人民法院起诉。</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十</w:t>
      </w:r>
      <w:r>
        <w:rPr>
          <w:rFonts w:hint="eastAsia" w:ascii="宋体" w:hAnsi="宋体"/>
          <w:bCs/>
          <w:color w:val="000000"/>
          <w:sz w:val="24"/>
          <w:szCs w:val="24"/>
        </w:rPr>
        <w:t xml:space="preserve">七</w:t>
      </w:r>
      <w:r>
        <w:rPr>
          <w:rFonts w:ascii="宋体" w:hAnsi="宋体"/>
          <w:bCs/>
          <w:color w:val="000000"/>
          <w:sz w:val="24"/>
          <w:szCs w:val="24"/>
        </w:rPr>
        <w:t xml:space="preserve">、附则 </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合同一式六份，甲乙双方各执贰份，无锡市公共资源交易中心锡山分中心壹份，代理机构壹份</w:t>
      </w:r>
      <w:r>
        <w:rPr>
          <w:rFonts w:ascii="宋体" w:hAnsi="宋体"/>
          <w:bCs/>
          <w:color w:val="000000"/>
          <w:sz w:val="24"/>
          <w:szCs w:val="24"/>
        </w:rPr>
        <w:t xml:space="preserve">。</w:t>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pStyle w:val="668"/>
      </w:pPr>
      <w:r/>
      <w:r/>
    </w:p>
    <w:p>
      <w:pPr>
        <w:jc w:val="both"/>
        <w:rPr>
          <w:rFonts w:hint="eastAsia"/>
          <w:b/>
          <w:sz w:val="32"/>
          <w:szCs w:val="32"/>
        </w:rPr>
      </w:pPr>
      <w:r>
        <w:rPr>
          <w:rFonts w:hint="eastAsia"/>
          <w:b/>
          <w:sz w:val="32"/>
          <w:szCs w:val="32"/>
        </w:rPr>
      </w:r>
      <w:r/>
    </w:p>
    <w:p>
      <w:pPr>
        <w:jc w:val="center"/>
        <w:rPr>
          <w:b/>
          <w:sz w:val="32"/>
          <w:szCs w:val="32"/>
        </w:rPr>
      </w:pPr>
      <w:r>
        <w:rPr>
          <w:rFonts w:hint="eastAsia"/>
          <w:b/>
          <w:sz w:val="32"/>
          <w:szCs w:val="32"/>
        </w:rPr>
        <w:t xml:space="preserve">考核办法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为加强</w:t>
      </w:r>
      <w:r>
        <w:rPr>
          <w:rFonts w:hint="eastAsia" w:ascii="宋体" w:hAnsi="宋体" w:cs="宋体"/>
          <w:sz w:val="24"/>
          <w:szCs w:val="24"/>
          <w:lang w:val="en-US" w:eastAsia="zh-CN"/>
        </w:rPr>
        <w:t xml:space="preserve">锡山生态环境局食堂服务外包</w:t>
      </w:r>
      <w:r>
        <w:rPr>
          <w:rFonts w:hint="eastAsia" w:ascii="宋体" w:hAnsi="宋体" w:cs="宋体"/>
          <w:sz w:val="24"/>
          <w:szCs w:val="24"/>
        </w:rPr>
        <w:t xml:space="preserve">管理</w:t>
      </w:r>
      <w:r>
        <w:rPr>
          <w:rFonts w:hint="eastAsia" w:ascii="宋体" w:hAnsi="宋体"/>
          <w:bCs/>
          <w:color w:val="000000"/>
          <w:sz w:val="24"/>
          <w:szCs w:val="24"/>
        </w:rPr>
        <w:t xml:space="preserve">工作，规范中标单位工作质量，监督考核工作，明确考核模式，现制定考核办法。</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一、考核方式：采取日常检查，随机抽查，集中检查等方法考核</w:t>
      </w:r>
      <w:r>
        <w:rPr>
          <w:rFonts w:hint="eastAsia" w:ascii="宋体" w:hAnsi="宋体"/>
          <w:bCs/>
          <w:color w:val="000000"/>
          <w:sz w:val="24"/>
          <w:szCs w:val="24"/>
          <w:lang w:eastAsia="zh-CN"/>
        </w:rPr>
        <w:t xml:space="preserve">，将</w:t>
      </w:r>
      <w:r>
        <w:rPr>
          <w:rFonts w:hint="eastAsia" w:ascii="宋体" w:hAnsi="宋体"/>
          <w:bCs/>
          <w:color w:val="000000"/>
          <w:sz w:val="24"/>
          <w:szCs w:val="24"/>
        </w:rPr>
        <w:t xml:space="preserve">检查情况作为本项目考核结算费用的依据。</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1．日常检查：由采购人对本项目日常工作情况现场检查，发现问题拍照存档，并告知中标单位进行整改，每月汇总扣分点，根据本考核评分细则进行月度考核评分。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2．随机抽查：由采购人对本项目工作情况进行不定期抽查，根据检查中发现的严重程度，现场告知，可以以整改通知书，扣款通知单进行整改，扣款通知单作为本项目本季度承包费用支付时的扣款依据。</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3．集中检查：由采购人对本项目进行全面检查</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中标单位参加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，采购人有权在中标单位</w:t>
      </w:r>
      <w:r>
        <w:rPr>
          <w:rFonts w:hint="eastAsia" w:ascii="宋体" w:hAnsi="宋体"/>
          <w:bCs/>
          <w:color w:val="000000"/>
          <w:sz w:val="24"/>
          <w:szCs w:val="24"/>
          <w:lang w:val="en-US" w:eastAsia="zh-CN"/>
        </w:rPr>
        <w:t xml:space="preserve">服务期间</w:t>
      </w:r>
      <w:r>
        <w:rPr>
          <w:rFonts w:hint="eastAsia" w:ascii="宋体" w:hAnsi="宋体"/>
          <w:bCs/>
          <w:color w:val="000000"/>
          <w:sz w:val="24"/>
          <w:szCs w:val="24"/>
        </w:rPr>
        <w:t xml:space="preserve">进行现场检查，着重对本项目所涉及的人员到场及卫生、设施设备检修，安全管理及隐患自检整改，检查情况作为考核评分依据。</w:t>
      </w:r>
      <w:r/>
    </w:p>
    <w:p>
      <w:pPr>
        <w:ind w:firstLine="480"/>
        <w:spacing w:line="360" w:lineRule="auto"/>
        <w:tabs>
          <w:tab w:val="left" w:pos="525" w:leader="none"/>
          <w:tab w:val="left" w:pos="1050" w:leader="none"/>
        </w:tabs>
        <w:rPr>
          <w:rFonts w:hint="eastAsia" w:ascii="宋体" w:hAnsi="宋体"/>
          <w:bCs/>
          <w:color w:val="000000"/>
          <w:sz w:val="24"/>
          <w:szCs w:val="24"/>
        </w:rPr>
      </w:pPr>
      <w:r>
        <w:rPr>
          <w:rFonts w:ascii="宋体" w:hAnsi="宋体"/>
          <w:bCs/>
          <w:color w:val="000000"/>
          <w:sz w:val="24"/>
          <w:szCs w:val="24"/>
        </w:rPr>
        <w:t xml:space="preserve">二、结算支付</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1．考核评分：实行100分制，若月度考核超过90分，不扣当月的承包费用，若低于90分每扣一分扣500元，上述扣除费用在月度支付时落实，若连续三个月不合格即连续三个月低于70分，采购方有权将中标单位无条件解除合同。</w:t>
      </w:r>
      <w:r/>
    </w:p>
    <w:p>
      <w:pPr>
        <w:ind w:firstLine="480"/>
        <w:spacing w:line="360" w:lineRule="auto"/>
        <w:rPr>
          <w:rFonts w:hint="eastAsia" w:ascii="宋体" w:hAnsi="宋体" w:eastAsia="宋体"/>
          <w:color w:val="auto"/>
          <w:sz w:val="24"/>
          <w:szCs w:val="24"/>
          <w:highlight w:val="none"/>
        </w:rPr>
      </w:pPr>
      <w:r>
        <w:rPr>
          <w:rFonts w:hint="eastAsia" w:ascii="宋体" w:hAnsi="宋体"/>
          <w:bCs/>
          <w:color w:val="000000"/>
          <w:sz w:val="24"/>
          <w:szCs w:val="24"/>
        </w:rPr>
        <w:t xml:space="preserve">2．支付方式：</w:t>
      </w:r>
      <w:r>
        <w:rPr>
          <w:rFonts w:hint="eastAsia" w:ascii="宋体" w:hAnsi="宋体" w:eastAsia="宋体"/>
          <w:color w:val="auto"/>
          <w:sz w:val="24"/>
          <w:szCs w:val="24"/>
          <w:highlight w:val="none"/>
        </w:rPr>
        <w:t xml:space="preserve">服务费用每三个月支付一次，上一季度费用于第四月15日前支付，乙方需提供甲方认可的税金发票。</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三、终止合同</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一个合同期内，累计三个月月度考核得分低于70分时，采购方有权将中标单位无条件解除合同。项目运营过程中发生安全事故或人员食物中毒事件的终止合同，且当月月度考核为0分。</w:t>
      </w:r>
      <w:r/>
    </w:p>
    <w:p>
      <w:pPr>
        <w:ind w:firstLine="480"/>
        <w:spacing w:line="360" w:lineRule="auto"/>
        <w:tabs>
          <w:tab w:val="left" w:pos="525" w:leader="none"/>
          <w:tab w:val="left" w:pos="1050" w:leader="none"/>
        </w:tabs>
        <w:rPr>
          <w:rFonts w:hint="eastAsia" w:ascii="宋体" w:hAnsi="宋体"/>
          <w:bCs/>
          <w:color w:val="000000"/>
          <w:sz w:val="24"/>
          <w:szCs w:val="24"/>
        </w:rPr>
      </w:pPr>
      <w:r>
        <w:rPr>
          <w:rFonts w:hint="eastAsia" w:ascii="宋体" w:hAnsi="宋体"/>
          <w:bCs/>
          <w:color w:val="000000"/>
          <w:sz w:val="24"/>
          <w:szCs w:val="24"/>
        </w:rPr>
        <w:t xml:space="preserve">四、</w:t>
      </w:r>
      <w:r>
        <w:rPr>
          <w:rFonts w:hint="eastAsia" w:ascii="宋体" w:hAnsi="宋体"/>
          <w:bCs/>
          <w:color w:val="000000"/>
          <w:sz w:val="24"/>
          <w:szCs w:val="24"/>
          <w:lang w:eastAsia="zh-CN"/>
        </w:rPr>
        <w:t xml:space="preserve">无锡市锡山生态环境局</w:t>
      </w:r>
      <w:r>
        <w:rPr>
          <w:rFonts w:hint="eastAsia" w:ascii="宋体" w:hAnsi="宋体"/>
          <w:bCs/>
          <w:color w:val="000000"/>
          <w:sz w:val="24"/>
          <w:szCs w:val="24"/>
        </w:rPr>
        <w:t xml:space="preserve">有权根据实施情况对本考核办法作出修改，中标单位需无条件执行。</w:t>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pStyle w:val="733"/>
        <w:rPr>
          <w:b/>
          <w:sz w:val="32"/>
          <w:szCs w:val="32"/>
        </w:rPr>
      </w:pPr>
      <w:r>
        <w:rPr>
          <w:b/>
          <w:sz w:val="32"/>
          <w:szCs w:val="32"/>
        </w:rPr>
      </w:r>
      <w:r/>
    </w:p>
    <w:p>
      <w:r/>
      <w:r/>
    </w:p>
    <w:p>
      <w:pPr>
        <w:jc w:val="center"/>
        <w:rPr>
          <w:rFonts w:hint="eastAsia" w:ascii="宋体" w:hAnsi="宋体" w:cs="黑体"/>
          <w:spacing w:val="9"/>
          <w:position w:val="-5"/>
          <w:sz w:val="32"/>
          <w:szCs w:val="32"/>
        </w:rPr>
      </w:pPr>
      <w:r>
        <w:rPr>
          <w:rFonts w:hint="eastAsia" w:ascii="宋体" w:hAnsi="宋体" w:cs="黑体"/>
          <w:spacing w:val="9"/>
          <w:position w:val="-5"/>
          <w:sz w:val="32"/>
          <w:szCs w:val="32"/>
        </w:rPr>
        <w:t xml:space="preserve">考核细则</w:t>
      </w:r>
      <w:r/>
    </w:p>
    <w:tbl>
      <w:tblPr>
        <w:tblStyle w:val="667"/>
        <w:tblW w:w="9287" w:type="dxa"/>
        <w:tblInd w:w="0" w:type="dxa"/>
        <w:tblLayout w:type="fixed"/>
        <w:tblCellMar>
          <w:left w:w="108" w:type="dxa"/>
          <w:top w:w="0" w:type="dxa"/>
          <w:right w:w="108" w:type="dxa"/>
          <w:bottom w:w="0" w:type="dxa"/>
        </w:tblCellMar>
        <w:tblLook w:val="04A0" w:firstRow="1" w:lastRow="0" w:firstColumn="1" w:lastColumn="0" w:noHBand="0" w:noVBand="1"/>
      </w:tblPr>
      <w:tblGrid>
        <w:gridCol w:w="719"/>
        <w:gridCol w:w="3930"/>
        <w:gridCol w:w="3050"/>
        <w:gridCol w:w="791"/>
        <w:gridCol w:w="797"/>
      </w:tblGrid>
      <w:tr>
        <w:trPr>
          <w:trHeight w:val="54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考核内容</w:t>
            </w:r>
            <w:r/>
          </w:p>
        </w:tc>
        <w:tc>
          <w:tcPr>
            <w:tcBorders>
              <w:top w:val="single" w:color="auto" w:sz="4" w:space="0"/>
              <w:left w:val="none" w:color="000000" w:sz="4" w:space="0"/>
              <w:bottom w:val="single" w:color="auto" w:sz="4" w:space="0"/>
              <w:right w:val="single" w:color="auto" w:sz="4" w:space="0"/>
            </w:tcBorders>
            <w:tcW w:w="3050"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扣分标准</w:t>
            </w:r>
            <w:r/>
          </w:p>
        </w:tc>
        <w:tc>
          <w:tcPr>
            <w:tcBorders>
              <w:top w:val="single" w:color="auto" w:sz="4" w:space="0"/>
              <w:left w:val="none" w:color="000000" w:sz="4" w:space="0"/>
              <w:bottom w:val="single" w:color="auto" w:sz="4" w:space="0"/>
              <w:right w:val="single" w:color="auto" w:sz="4" w:space="0"/>
            </w:tcBorders>
            <w:tcW w:w="79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扣分</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备注</w:t>
            </w:r>
            <w:r/>
          </w:p>
        </w:tc>
      </w:tr>
      <w:tr>
        <w:trPr>
          <w:trHeight w:val="458"/>
        </w:trPr>
        <w:tc>
          <w:tcPr>
            <w:gridSpan w:val="5"/>
            <w:tcBorders>
              <w:top w:val="none" w:color="000000" w:sz="4" w:space="0"/>
              <w:left w:val="single" w:color="auto" w:sz="4" w:space="0"/>
              <w:bottom w:val="single" w:color="auto" w:sz="4" w:space="0"/>
              <w:right w:val="single" w:color="auto" w:sz="4" w:space="0"/>
            </w:tcBorders>
            <w:tcW w:w="9287" w:type="dxa"/>
            <w:vAlign w:val="center"/>
            <w:textDirection w:val="lrTb"/>
            <w:noWrap w:val="false"/>
          </w:tcPr>
          <w:p>
            <w:pPr>
              <w:widowControl/>
              <w:rPr>
                <w:rFonts w:hint="eastAsia" w:ascii="宋体" w:hAnsi="宋体"/>
                <w:sz w:val="24"/>
              </w:rPr>
            </w:pPr>
            <w:r>
              <w:rPr>
                <w:rFonts w:hint="eastAsia" w:ascii="宋体" w:hAnsi="宋体" w:cs="黑体"/>
                <w:sz w:val="24"/>
              </w:rPr>
              <w:t xml:space="preserve">一、服务人员</w:t>
            </w:r>
            <w:r/>
          </w:p>
        </w:tc>
      </w:tr>
      <w:tr>
        <w:trPr>
          <w:trHeight w:val="881"/>
        </w:trPr>
        <w:tc>
          <w:tcPr>
            <w:tcBorders>
              <w:top w:val="none" w:color="000000"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sz w:val="24"/>
              </w:rPr>
            </w:pPr>
            <w:r>
              <w:rPr>
                <w:rFonts w:ascii="宋体" w:hAnsi="宋体"/>
                <w:sz w:val="24"/>
              </w:rPr>
              <w:t xml:space="preserve">1</w:t>
            </w:r>
            <w:r/>
          </w:p>
        </w:tc>
        <w:tc>
          <w:tcPr>
            <w:tcBorders>
              <w:top w:val="none" w:color="000000" w:sz="4" w:space="0"/>
              <w:left w:val="single" w:color="auto" w:sz="4" w:space="0"/>
              <w:bottom w:val="single" w:color="auto" w:sz="4" w:space="0"/>
              <w:right w:val="single" w:color="auto" w:sz="4" w:space="0"/>
            </w:tcBorders>
            <w:tcW w:w="3930" w:type="dxa"/>
            <w:vAlign w:val="center"/>
            <w:textDirection w:val="lrTb"/>
            <w:noWrap w:val="false"/>
          </w:tcPr>
          <w:p>
            <w:pPr>
              <w:rPr>
                <w:rFonts w:hint="eastAsia" w:ascii="宋体" w:hAnsi="宋体"/>
                <w:sz w:val="24"/>
              </w:rPr>
            </w:pPr>
            <w:r>
              <w:rPr>
                <w:rFonts w:hint="eastAsia" w:ascii="宋体" w:hAnsi="宋体"/>
                <w:sz w:val="24"/>
              </w:rPr>
              <w:t xml:space="preserve">着装整洁：在工作岗位上穿统一工作服，售卖处戴一次性手套、口罩等</w:t>
            </w:r>
            <w:r/>
          </w:p>
        </w:tc>
        <w:tc>
          <w:tcPr>
            <w:tcBorders>
              <w:top w:val="none" w:color="000000" w:sz="4" w:space="0"/>
              <w:left w:val="none" w:color="000000"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未按规定发现一次扣1分</w:t>
            </w:r>
            <w:r/>
          </w:p>
        </w:tc>
        <w:tc>
          <w:tcPr>
            <w:tcBorders>
              <w:top w:val="none" w:color="000000" w:sz="4" w:space="0"/>
              <w:left w:val="none" w:color="000000" w:sz="4" w:space="0"/>
              <w:bottom w:val="single" w:color="auto" w:sz="4" w:space="0"/>
              <w:right w:val="single" w:color="auto" w:sz="4" w:space="0"/>
            </w:tcBorders>
            <w:tcW w:w="791" w:type="dxa"/>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auto" w:sz="4" w:space="0"/>
              <w:right w:val="single" w:color="auto" w:sz="4" w:space="0"/>
            </w:tcBorders>
            <w:tcW w:w="797" w:type="dxa"/>
            <w:textDirection w:val="lrTb"/>
            <w:noWrap w:val="false"/>
          </w:tcPr>
          <w:p>
            <w:pPr>
              <w:widowControl/>
              <w:rPr>
                <w:rFonts w:hint="eastAsia" w:ascii="宋体" w:hAnsi="宋体"/>
                <w:sz w:val="24"/>
              </w:rPr>
            </w:pPr>
            <w:r>
              <w:rPr>
                <w:rFonts w:hint="eastAsia" w:ascii="宋体" w:hAnsi="宋体"/>
                <w:sz w:val="24"/>
              </w:rPr>
            </w:r>
            <w:r/>
          </w:p>
        </w:tc>
      </w:tr>
      <w:tr>
        <w:trPr>
          <w:trHeight w:val="546"/>
        </w:trPr>
        <w:tc>
          <w:tcPr>
            <w:tcBorders>
              <w:top w:val="none" w:color="000000"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sz w:val="24"/>
              </w:rPr>
            </w:pPr>
            <w:r>
              <w:rPr>
                <w:rFonts w:hint="eastAsia" w:ascii="宋体" w:hAnsi="宋体"/>
                <w:sz w:val="24"/>
              </w:rPr>
              <w:t xml:space="preserve">2</w:t>
            </w:r>
            <w:r/>
          </w:p>
        </w:tc>
        <w:tc>
          <w:tcPr>
            <w:tcBorders>
              <w:top w:val="none" w:color="000000" w:sz="4" w:space="0"/>
              <w:left w:val="single" w:color="auto" w:sz="4" w:space="0"/>
              <w:bottom w:val="single" w:color="auto" w:sz="4" w:space="0"/>
              <w:right w:val="single" w:color="auto" w:sz="4" w:space="0"/>
            </w:tcBorders>
            <w:tcW w:w="3930" w:type="dxa"/>
            <w:vAlign w:val="center"/>
            <w:textDirection w:val="lrTb"/>
            <w:noWrap w:val="false"/>
          </w:tcPr>
          <w:p>
            <w:pPr>
              <w:rPr>
                <w:rFonts w:hint="eastAsia" w:ascii="宋体" w:hAnsi="宋体"/>
                <w:sz w:val="24"/>
              </w:rPr>
            </w:pPr>
            <w:r>
              <w:rPr>
                <w:rFonts w:hint="eastAsia" w:ascii="宋体" w:hAnsi="宋体"/>
                <w:sz w:val="24"/>
              </w:rPr>
              <w:t xml:space="preserve">不得在工作岗位上吸烟、吐痰、大声喧哗和闲聊等</w:t>
            </w:r>
            <w:r/>
          </w:p>
        </w:tc>
        <w:tc>
          <w:tcPr>
            <w:tcBorders>
              <w:top w:val="none" w:color="000000" w:sz="4" w:space="0"/>
              <w:left w:val="none" w:color="000000"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未按规定发现一次扣1分</w:t>
            </w:r>
            <w:r/>
          </w:p>
        </w:tc>
        <w:tc>
          <w:tcPr>
            <w:tcBorders>
              <w:top w:val="none" w:color="000000" w:sz="4" w:space="0"/>
              <w:left w:val="none" w:color="000000" w:sz="4" w:space="0"/>
              <w:bottom w:val="single" w:color="auto" w:sz="4" w:space="0"/>
              <w:right w:val="single" w:color="auto" w:sz="4" w:space="0"/>
            </w:tcBorders>
            <w:tcW w:w="791" w:type="dxa"/>
            <w:textDirection w:val="lrTb"/>
            <w:noWrap w:val="false"/>
          </w:tcPr>
          <w:p>
            <w:pPr>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auto" w:sz="4" w:space="0"/>
              <w:right w:val="single" w:color="auto" w:sz="4" w:space="0"/>
            </w:tcBorders>
            <w:tcW w:w="797" w:type="dxa"/>
            <w:textDirection w:val="lrTb"/>
            <w:noWrap w:val="false"/>
          </w:tcPr>
          <w:p>
            <w:pPr>
              <w:widowControl/>
              <w:rPr>
                <w:rFonts w:hint="eastAsia" w:ascii="宋体" w:hAnsi="宋体"/>
                <w:sz w:val="24"/>
              </w:rPr>
            </w:pPr>
            <w:r>
              <w:rPr>
                <w:rFonts w:hint="eastAsia" w:ascii="宋体" w:hAnsi="宋体"/>
                <w:sz w:val="24"/>
              </w:rPr>
            </w:r>
            <w:r/>
          </w:p>
        </w:tc>
      </w:tr>
      <w:tr>
        <w:trPr>
          <w:trHeight w:val="514"/>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服务人员未按规定时间开餐</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未按规定发现一次扣2分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969"/>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服务时与就餐人员发生吵架对骂或打架斗殴以及员工之间发生吵架对骂或打架斗殴</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发现一次视情况扣3</w:t>
            </w:r>
            <w:r>
              <w:rPr>
                <w:rFonts w:hint="eastAsia" w:ascii="宋体" w:hAnsi="宋体"/>
                <w:sz w:val="24"/>
                <w:lang w:eastAsia="zh-CN"/>
              </w:rPr>
              <w:t xml:space="preserve">～</w:t>
            </w:r>
            <w:r>
              <w:rPr>
                <w:rFonts w:hint="eastAsia" w:ascii="宋体" w:hAnsi="宋体"/>
                <w:sz w:val="24"/>
              </w:rPr>
              <w:t xml:space="preserve">10分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73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服务人员须持有健康证</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未按规定发现一次扣2分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22"/>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hint="eastAsia" w:ascii="宋体" w:hAnsi="宋体" w:cs="黑体"/>
                <w:sz w:val="24"/>
              </w:rPr>
              <w:t xml:space="preserve">二、</w:t>
            </w:r>
            <w:r>
              <w:rPr>
                <w:rFonts w:ascii="宋体" w:hAnsi="宋体" w:cs="黑体"/>
                <w:sz w:val="24"/>
              </w:rPr>
              <w:t xml:space="preserve">日常保洁</w:t>
            </w:r>
            <w:r/>
          </w:p>
        </w:tc>
        <w:tc>
          <w:tcPr>
            <w:gridSpan w:val="3"/>
            <w:tcBorders>
              <w:top w:val="single" w:color="auto" w:sz="4" w:space="0"/>
              <w:left w:val="single" w:color="auto" w:sz="4" w:space="0"/>
              <w:bottom w:val="single" w:color="auto" w:sz="4" w:space="0"/>
              <w:right w:val="single" w:color="auto" w:sz="4" w:space="0"/>
            </w:tcBorders>
            <w:tcW w:w="4638"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82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餐厅、操作间、更衣室出现明显油渍、积灰、蜘蛛网</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发现一次扣2分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1133"/>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灶台及周围使用后没有打扫干净，地板、面板墩头使用后未打扫干净，油烟机未清理有油污</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发现一次扣2分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838"/>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售饭菜窗口，餐桌、餐椅未打扫干净或摆放不整齐</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发现一次扣2分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41"/>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下水道不通外溢未处理，洗碗池有脏污</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发现一次扣2分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16"/>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hint="eastAsia" w:ascii="宋体" w:hAnsi="宋体" w:cs="黑体"/>
                <w:sz w:val="24"/>
              </w:rPr>
              <w:t xml:space="preserve">三、餐饮卫生</w:t>
            </w:r>
            <w:r/>
          </w:p>
        </w:tc>
        <w:tc>
          <w:tcPr>
            <w:gridSpan w:val="3"/>
            <w:tcBorders>
              <w:top w:val="single" w:color="auto" w:sz="4" w:space="0"/>
              <w:left w:val="single" w:color="auto" w:sz="4" w:space="0"/>
              <w:bottom w:val="single" w:color="auto" w:sz="4" w:space="0"/>
              <w:right w:val="single" w:color="auto" w:sz="4" w:space="0"/>
            </w:tcBorders>
            <w:tcW w:w="4638"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820"/>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出售的主副食有杂物（苍蝇、烟头、头发、清洁球丝等）或夹生</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81"/>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油炸食品有异味</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46"/>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出售霉烂变质食品</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发现一次视情况扣</w:t>
            </w:r>
            <w:r>
              <w:rPr>
                <w:rFonts w:hint="eastAsia" w:ascii="宋体" w:hAnsi="宋体"/>
                <w:sz w:val="24"/>
              </w:rPr>
              <w:t xml:space="preserve">20</w:t>
            </w:r>
            <w:r>
              <w:rPr>
                <w:rFonts w:hint="eastAsia" w:ascii="宋体" w:hAnsi="宋体"/>
                <w:sz w:val="24"/>
                <w:lang w:eastAsia="zh-CN"/>
              </w:rPr>
              <w:t xml:space="preserve">～</w:t>
            </w:r>
            <w:r>
              <w:rPr>
                <w:rFonts w:hint="eastAsia" w:ascii="宋体" w:hAnsi="宋体"/>
                <w:sz w:val="24"/>
              </w:rPr>
              <w:t xml:space="preserve">50分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85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每日菜品新鲜</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3分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694"/>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出售食品时不用专用工具直接用手接触的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1分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703"/>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餐饮工具使用后未进行清洗、消毒处理后就投入使用的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1分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4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造成就餐者食物中毒的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当月考核为0分，并追究其相应责任</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67"/>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菜品品种未按招标文件要求提供的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31"/>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hint="eastAsia" w:ascii="宋体" w:hAnsi="宋体" w:cs="黑体"/>
                <w:sz w:val="24"/>
              </w:rPr>
              <w:t xml:space="preserve">四、台账记录</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820"/>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1</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cs="黑体"/>
                <w:sz w:val="24"/>
              </w:rPr>
            </w:pPr>
            <w:r>
              <w:rPr>
                <w:rFonts w:hint="eastAsia" w:ascii="宋体" w:hAnsi="宋体"/>
                <w:sz w:val="24"/>
              </w:rPr>
              <w:t xml:space="preserve">食品安全检查及水电</w:t>
            </w:r>
            <w:r>
              <w:rPr>
                <w:rFonts w:ascii="宋体" w:hAnsi="宋体"/>
                <w:sz w:val="24"/>
              </w:rPr>
              <w:t xml:space="preserve">消耗</w:t>
            </w:r>
            <w:r>
              <w:rPr>
                <w:rFonts w:hint="eastAsia" w:ascii="宋体" w:hAnsi="宋体"/>
                <w:sz w:val="24"/>
              </w:rPr>
              <w:t xml:space="preserve">无记录或记录不全的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1分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6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2</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cs="黑体"/>
                <w:sz w:val="24"/>
              </w:rPr>
            </w:pPr>
            <w:r>
              <w:rPr>
                <w:rFonts w:hint="eastAsia" w:ascii="宋体" w:hAnsi="宋体"/>
                <w:sz w:val="24"/>
              </w:rPr>
              <w:t xml:space="preserve">设施维护保养无记录或记录不全的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1分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13"/>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3</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固定资产及易耗品盘点记录不明的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70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4</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cs="黑体"/>
                <w:sz w:val="24"/>
              </w:rPr>
            </w:pPr>
            <w:r>
              <w:rPr>
                <w:rFonts w:hint="eastAsia" w:ascii="宋体" w:hAnsi="宋体"/>
                <w:sz w:val="24"/>
              </w:rPr>
              <w:t xml:space="preserve">成本核算、充值售券工作有失误，记录不明的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29"/>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hint="eastAsia" w:ascii="宋体" w:hAnsi="宋体" w:cs="黑体"/>
                <w:sz w:val="24"/>
              </w:rPr>
              <w:t xml:space="preserve">五、安全管理</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35"/>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1</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值班人员擅离岗位造成餐厅内物品丢失的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2分，并追究其相应责任</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2</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故意损害采购方财物设备的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5分，并追究其相应责任</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718"/>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3</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发生食堂造成火灾，造成重大伤害事故、重大财产损失的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t xml:space="preserve">当月考核为0分，并追究其相应责任</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00"/>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hint="eastAsia" w:ascii="宋体" w:hAnsi="宋体" w:cs="黑体"/>
                <w:sz w:val="24"/>
              </w:rPr>
              <w:t xml:space="preserve">六、节能节约管理</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66"/>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1</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未能及时关闭水电气等设备的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700"/>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2</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未能计算成本合理供求造成原材料浪费的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发现一次视情况扣</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10分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1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3</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私自乱拉乱接电线的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1分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12"/>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hint="eastAsia" w:ascii="宋体" w:hAnsi="宋体" w:cs="黑体"/>
                <w:sz w:val="24"/>
              </w:rPr>
              <w:t xml:space="preserve">七、满意度</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color w:val="ff0000"/>
                <w:sz w:val="24"/>
              </w:rPr>
            </w:pPr>
            <w:r>
              <w:rPr>
                <w:rFonts w:hint="eastAsia" w:ascii="宋体" w:hAnsi="宋体"/>
                <w:color w:val="ff0000"/>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1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1</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对菜品的口味不满意</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color w:val="ff0000"/>
                <w:sz w:val="24"/>
              </w:rPr>
            </w:pPr>
            <w:r>
              <w:rPr>
                <w:rFonts w:hint="eastAsia" w:ascii="宋体" w:hAnsi="宋体"/>
                <w:color w:val="ff0000"/>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412"/>
        </w:trPr>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eastAsia" w:ascii="宋体" w:hAnsi="宋体" w:cs="黑体"/>
                <w:sz w:val="24"/>
              </w:rPr>
            </w:pPr>
            <w:r>
              <w:rPr>
                <w:rFonts w:hint="eastAsia" w:ascii="宋体" w:hAnsi="宋体" w:cs="黑体"/>
                <w:sz w:val="24"/>
              </w:rPr>
              <w:t xml:space="preserve">2</w:t>
            </w:r>
            <w:r/>
          </w:p>
        </w:tc>
        <w:tc>
          <w:tcPr>
            <w:tcBorders>
              <w:top w:val="single" w:color="auto" w:sz="4" w:space="0"/>
              <w:left w:val="single" w:color="auto" w:sz="4" w:space="0"/>
              <w:bottom w:val="single" w:color="auto" w:sz="4" w:space="0"/>
              <w:right w:val="single" w:color="auto" w:sz="4" w:space="0"/>
            </w:tcBorders>
            <w:tcW w:w="3930" w:type="dxa"/>
            <w:vAlign w:val="center"/>
            <w:textDirection w:val="lrTb"/>
            <w:noWrap w:val="false"/>
          </w:tcPr>
          <w:p>
            <w:pPr>
              <w:widowControl/>
              <w:rPr>
                <w:rFonts w:hint="eastAsia" w:ascii="宋体" w:hAnsi="宋体"/>
                <w:sz w:val="24"/>
              </w:rPr>
            </w:pPr>
            <w:r>
              <w:rPr>
                <w:rFonts w:hint="eastAsia" w:ascii="宋体" w:hAnsi="宋体"/>
                <w:sz w:val="24"/>
              </w:rPr>
              <w:t xml:space="preserve">菜的克数不满足要求的</w:t>
            </w:r>
            <w:r/>
          </w:p>
        </w:tc>
        <w:tc>
          <w:tcPr>
            <w:tcBorders>
              <w:top w:val="single" w:color="auto" w:sz="4" w:space="0"/>
              <w:left w:val="single" w:color="auto" w:sz="4" w:space="0"/>
              <w:bottom w:val="single" w:color="auto" w:sz="4" w:space="0"/>
              <w:right w:val="single" w:color="auto" w:sz="4" w:space="0"/>
            </w:tcBorders>
            <w:tcW w:w="3050" w:type="dxa"/>
            <w:vAlign w:val="center"/>
            <w:textDirection w:val="lrTb"/>
            <w:noWrap w:val="false"/>
          </w:tcPr>
          <w:p>
            <w:pPr>
              <w:widowControl/>
              <w:rPr>
                <w:rFonts w:hint="eastAsia" w:ascii="宋体" w:hAnsi="宋体"/>
                <w:sz w:val="24"/>
              </w:rPr>
            </w:pPr>
            <w:r>
              <w:rPr>
                <w:rFonts w:ascii="宋体" w:hAnsi="宋体"/>
                <w:sz w:val="24"/>
              </w:rPr>
              <w:t xml:space="preserve">发现一次扣</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widowControl/>
              <w:rPr>
                <w:rFonts w:hint="eastAsia" w:ascii="宋体" w:hAnsi="宋体"/>
                <w:color w:val="ff0000"/>
                <w:sz w:val="24"/>
              </w:rPr>
            </w:pPr>
            <w:r>
              <w:rPr>
                <w:rFonts w:hint="eastAsia" w:ascii="宋体" w:hAnsi="宋体"/>
                <w:color w:val="ff0000"/>
                <w:sz w:val="24"/>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widowControl/>
              <w:rPr>
                <w:rFonts w:hint="eastAsia" w:ascii="宋体" w:hAnsi="宋体"/>
                <w:sz w:val="24"/>
              </w:rPr>
            </w:pPr>
            <w:r>
              <w:rPr>
                <w:rFonts w:hint="eastAsia" w:ascii="宋体" w:hAnsi="宋体"/>
                <w:sz w:val="24"/>
              </w:rPr>
            </w:r>
            <w:r/>
          </w:p>
        </w:tc>
      </w:tr>
      <w:tr>
        <w:trPr>
          <w:trHeight w:val="556"/>
        </w:trPr>
        <w:tc>
          <w:tcPr>
            <w:gridSpan w:val="2"/>
            <w:tcBorders>
              <w:top w:val="single" w:color="auto" w:sz="4" w:space="0"/>
              <w:left w:val="single" w:color="auto" w:sz="4" w:space="0"/>
              <w:bottom w:val="single" w:color="auto" w:sz="4" w:space="0"/>
              <w:right w:val="single" w:color="auto" w:sz="4" w:space="0"/>
            </w:tcBorders>
            <w:tcW w:w="4649" w:type="dxa"/>
            <w:vAlign w:val="center"/>
            <w:textDirection w:val="lrTb"/>
            <w:noWrap w:val="false"/>
          </w:tcPr>
          <w:p>
            <w:pPr>
              <w:widowControl/>
              <w:rPr>
                <w:rFonts w:hint="eastAsia" w:ascii="宋体" w:hAnsi="宋体"/>
                <w:sz w:val="24"/>
              </w:rPr>
            </w:pPr>
            <w:r>
              <w:rPr>
                <w:rFonts w:ascii="宋体" w:hAnsi="宋体"/>
                <w:sz w:val="24"/>
              </w:rPr>
              <w:t xml:space="preserve">总扣分：</w:t>
            </w:r>
            <w:r/>
          </w:p>
        </w:tc>
        <w:tc>
          <w:tcPr>
            <w:gridSpan w:val="3"/>
            <w:tcBorders>
              <w:top w:val="single" w:color="auto" w:sz="4" w:space="0"/>
              <w:left w:val="single" w:color="auto" w:sz="4" w:space="0"/>
              <w:bottom w:val="single" w:color="auto" w:sz="4" w:space="0"/>
              <w:right w:val="single" w:color="auto" w:sz="4" w:space="0"/>
            </w:tcBorders>
            <w:tcW w:w="4638" w:type="dxa"/>
            <w:vAlign w:val="center"/>
            <w:textDirection w:val="lrTb"/>
            <w:noWrap w:val="false"/>
          </w:tcPr>
          <w:p>
            <w:pPr>
              <w:widowControl/>
              <w:rPr>
                <w:rFonts w:hint="eastAsia" w:ascii="宋体" w:hAnsi="宋体"/>
                <w:sz w:val="24"/>
              </w:rPr>
            </w:pPr>
            <w:r>
              <w:rPr>
                <w:rFonts w:ascii="宋体" w:hAnsi="宋体"/>
                <w:sz w:val="24"/>
              </w:rPr>
              <w:t xml:space="preserve">总得分：</w:t>
            </w:r>
            <w:r/>
          </w:p>
        </w:tc>
      </w:tr>
    </w:tbl>
    <w:p>
      <w:pPr>
        <w:spacing w:line="360" w:lineRule="auto"/>
        <w:rPr>
          <w:rFonts w:hint="eastAsia" w:ascii="宋体" w:hAnsi="宋体"/>
          <w:bCs/>
          <w:color w:val="000000"/>
          <w:sz w:val="24"/>
          <w:szCs w:val="24"/>
        </w:rPr>
      </w:pPr>
      <w:r>
        <w:rPr>
          <w:rFonts w:ascii="宋体" w:hAnsi="宋体"/>
          <w:bCs/>
          <w:color w:val="000000"/>
          <w:sz w:val="24"/>
          <w:szCs w:val="24"/>
        </w:rPr>
        <w:t xml:space="preserve">注</w:t>
      </w:r>
      <w:r>
        <w:rPr>
          <w:rFonts w:hint="eastAsia" w:ascii="宋体" w:hAnsi="宋体"/>
          <w:bCs/>
          <w:color w:val="000000"/>
          <w:sz w:val="24"/>
          <w:szCs w:val="24"/>
        </w:rPr>
        <w:t xml:space="preserve">：</w:t>
      </w:r>
      <w:r>
        <w:rPr>
          <w:rFonts w:ascii="宋体" w:hAnsi="宋体"/>
          <w:bCs/>
          <w:color w:val="000000"/>
          <w:sz w:val="24"/>
          <w:szCs w:val="24"/>
        </w:rPr>
        <w:t xml:space="preserve">满分为</w:t>
      </w:r>
      <w:r>
        <w:rPr>
          <w:rFonts w:hint="eastAsia" w:ascii="宋体" w:hAnsi="宋体"/>
          <w:bCs/>
          <w:color w:val="000000"/>
          <w:sz w:val="24"/>
          <w:szCs w:val="24"/>
        </w:rPr>
        <w:t xml:space="preserve">100分，总得分为：100分减去总扣分数。</w:t>
      </w:r>
      <w:r/>
    </w:p>
    <w:p>
      <w:pPr>
        <w:pStyle w:val="668"/>
        <w:sectPr>
          <w:footerReference w:type="default" r:id="rId10"/>
          <w:footnotePr/>
          <w:endnotePr/>
          <w:type w:val="nextPage"/>
          <w:pgSz w:w="11907" w:h="16840" w:orient="portrait"/>
          <w:pgMar w:top="1361" w:right="1418" w:bottom="1361" w:left="1418" w:header="851" w:footer="992" w:gutter="0"/>
          <w:cols w:num="1" w:sep="0" w:space="720" w:equalWidth="1"/>
          <w:docGrid w:linePitch="360"/>
        </w:sectPr>
      </w:pPr>
      <w:r/>
      <w:r/>
    </w:p>
    <w:p>
      <w:pPr>
        <w:ind w:left="101" w:hanging="242"/>
        <w:jc w:val="center"/>
        <w:spacing w:line="360" w:lineRule="auto"/>
        <w:tabs>
          <w:tab w:val="left" w:pos="525" w:leader="none"/>
          <w:tab w:val="left" w:pos="1050" w:leader="none"/>
        </w:tabs>
        <w:rPr>
          <w:rFonts w:ascii="宋体" w:hAnsi="Courier New"/>
          <w:b/>
          <w:bCs/>
          <w:sz w:val="36"/>
          <w:szCs w:val="36"/>
        </w:rPr>
      </w:pPr>
      <w:r>
        <w:rPr>
          <w:rFonts w:hint="eastAsia" w:ascii="宋体" w:hAnsi="Courier New"/>
          <w:b/>
          <w:bCs/>
          <w:sz w:val="36"/>
          <w:szCs w:val="36"/>
        </w:rPr>
        <w:t xml:space="preserve">六、附件</w:t>
      </w:r>
      <w:r/>
    </w:p>
    <w:p>
      <w:pPr>
        <w:ind w:hanging="141"/>
        <w:spacing w:line="360" w:lineRule="auto"/>
        <w:tabs>
          <w:tab w:val="left" w:pos="525" w:leader="none"/>
          <w:tab w:val="left" w:pos="1050" w:leader="none"/>
        </w:tabs>
        <w:rPr>
          <w:rFonts w:hint="eastAsia" w:ascii="宋体" w:hAnsi="宋体"/>
          <w:b/>
          <w:bCs/>
          <w:sz w:val="24"/>
          <w:szCs w:val="24"/>
        </w:rPr>
      </w:pPr>
      <w:r>
        <w:rPr>
          <w:rFonts w:hint="eastAsia" w:ascii="宋体" w:hAnsi="Courier New"/>
          <w:b/>
          <w:bCs/>
          <w:szCs w:val="21"/>
        </w:rPr>
        <w:t xml:space="preserve">附件一：</w:t>
      </w:r>
      <w:bookmarkStart w:id="24" w:name="_Hlk192687259"/>
      <w:r>
        <w:rPr>
          <w:rFonts w:ascii="宋体" w:hAnsi="宋体"/>
          <w:b/>
          <w:bCs/>
          <w:sz w:val="24"/>
          <w:szCs w:val="24"/>
        </w:rPr>
        <w:t xml:space="preserve">评标标准：</w:t>
      </w:r>
      <w:r/>
    </w:p>
    <w:p>
      <w:pPr>
        <w:ind w:left="1" w:firstLine="482"/>
        <w:spacing w:line="360" w:lineRule="auto"/>
        <w:tabs>
          <w:tab w:val="left" w:pos="840" w:leader="none"/>
          <w:tab w:val="left" w:pos="1050" w:leader="none"/>
        </w:tabs>
        <w:rPr>
          <w:b/>
          <w:bCs/>
          <w:sz w:val="24"/>
        </w:rPr>
      </w:pPr>
      <w:r/>
      <w:bookmarkStart w:id="25" w:name="_Hlk529436387"/>
      <w:r>
        <w:rPr>
          <w:rFonts w:hint="eastAsia"/>
          <w:b/>
          <w:bCs/>
          <w:sz w:val="24"/>
        </w:rPr>
        <w:t xml:space="preserve">一、价格分（30分）</w:t>
      </w:r>
      <w:r/>
    </w:p>
    <w:p>
      <w:pPr>
        <w:ind w:firstLine="480"/>
        <w:spacing w:line="360" w:lineRule="auto"/>
        <w:tabs>
          <w:tab w:val="left" w:pos="945" w:leader="none"/>
          <w:tab w:val="left" w:pos="1155" w:leader="none"/>
        </w:tabs>
        <w:rPr>
          <w:rFonts w:hint="eastAsia" w:ascii="宋体" w:hAnsi="宋体"/>
          <w:bCs/>
          <w:color w:val="000000"/>
          <w:sz w:val="24"/>
          <w:szCs w:val="24"/>
        </w:rPr>
      </w:pPr>
      <w:r/>
      <w:bookmarkStart w:id="26" w:name="_Hlk168470888"/>
      <w:r>
        <w:rPr>
          <w:rFonts w:hint="eastAsia" w:ascii="宋体" w:hAnsi="宋体"/>
          <w:bCs/>
          <w:color w:val="000000"/>
          <w:sz w:val="24"/>
          <w:szCs w:val="24"/>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投标报价得分=（评标基准价／投标报价）×价格权值×100。</w:t>
      </w:r>
      <w:bookmarkEnd w:id="26"/>
      <w:r/>
      <w:r/>
    </w:p>
    <w:p>
      <w:pPr>
        <w:ind w:firstLine="482"/>
        <w:spacing w:line="360" w:lineRule="auto"/>
        <w:tabs>
          <w:tab w:val="left" w:pos="1050" w:leader="none"/>
        </w:tabs>
        <w:rPr>
          <w:b/>
          <w:sz w:val="24"/>
          <w:szCs w:val="24"/>
        </w:rPr>
      </w:pPr>
      <w:r>
        <w:rPr>
          <w:rFonts w:hint="eastAsia"/>
          <w:b/>
          <w:sz w:val="24"/>
          <w:szCs w:val="24"/>
        </w:rPr>
        <w:t xml:space="preserve">评标委员会认为供应商的报价明显低于其他通过符合性审查的供应商的报价，有可能影响产品质量或者不能诚信履约的，将要求其在评标现场合理的时间内提供书面说明，必要时提交相关证明材料；供应商不能证明其报价合理性的，评标委员会将其作为无效投标处理。</w:t>
      </w:r>
      <w:bookmarkEnd w:id="25"/>
      <w:r/>
      <w:r/>
    </w:p>
    <w:p>
      <w:pPr>
        <w:ind w:left="1" w:firstLine="482"/>
        <w:spacing w:line="360" w:lineRule="auto"/>
        <w:tabs>
          <w:tab w:val="left" w:pos="840" w:leader="none"/>
          <w:tab w:val="left" w:pos="1050" w:leader="none"/>
        </w:tabs>
        <w:rPr>
          <w:b/>
          <w:sz w:val="24"/>
        </w:rPr>
      </w:pPr>
      <w:r>
        <w:rPr>
          <w:rFonts w:hint="eastAsia"/>
          <w:b/>
          <w:sz w:val="24"/>
        </w:rPr>
        <w:t xml:space="preserve">二、</w:t>
      </w:r>
      <w:r>
        <w:rPr>
          <w:b/>
          <w:sz w:val="24"/>
        </w:rPr>
        <w:t xml:space="preserve">服务方案</w:t>
      </w:r>
      <w:r>
        <w:rPr>
          <w:rFonts w:hint="eastAsia"/>
          <w:b/>
          <w:sz w:val="24"/>
        </w:rPr>
        <w:t xml:space="preserve">（50</w:t>
      </w:r>
      <w:r>
        <w:rPr>
          <w:b/>
          <w:sz w:val="24"/>
        </w:rPr>
        <w:t xml:space="preserve">分</w:t>
      </w:r>
      <w:r>
        <w:rPr>
          <w:rFonts w:hint="eastAsia"/>
          <w:b/>
          <w:sz w:val="24"/>
        </w:rPr>
        <w:t xml:space="preserve">）</w:t>
      </w:r>
      <w:r/>
    </w:p>
    <w:p>
      <w:pPr>
        <w:ind w:left="-2" w:firstLine="427"/>
        <w:spacing w:line="360" w:lineRule="auto"/>
        <w:rPr>
          <w:bCs/>
          <w:sz w:val="24"/>
        </w:rPr>
        <w:outlineLvl w:val="0"/>
      </w:pPr>
      <w:r>
        <w:rPr>
          <w:rFonts w:hint="eastAsia"/>
          <w:bCs/>
          <w:sz w:val="24"/>
        </w:rPr>
        <w:t xml:space="preserve">1、服务管理工作目标（10分）：包括（1）项目目标及服务管理制度；（</w:t>
      </w:r>
      <w:r>
        <w:rPr>
          <w:bCs/>
          <w:sz w:val="24"/>
        </w:rPr>
        <w:t xml:space="preserve">2</w:t>
      </w:r>
      <w:r>
        <w:rPr>
          <w:rFonts w:hint="eastAsia"/>
          <w:bCs/>
          <w:sz w:val="24"/>
        </w:rPr>
        <w:t xml:space="preserve">）针对原材料采购相关的管理制度；（3）采购流程；（4）</w:t>
      </w:r>
      <w:r>
        <w:rPr>
          <w:rFonts w:hint="eastAsia"/>
          <w:bCs/>
          <w:sz w:val="24"/>
          <w:lang w:eastAsia="zh-CN"/>
        </w:rPr>
        <w:t xml:space="preserve">验收</w:t>
      </w:r>
      <w:r>
        <w:rPr>
          <w:rFonts w:hint="eastAsia"/>
          <w:bCs/>
          <w:sz w:val="24"/>
        </w:rPr>
        <w:t xml:space="preserve">制度；（5）成本核算控制制度。投标供应商须针对每条内容进行阐述，要求阐述内容合理、针对性强、切实可行有效。内容不存在瑕疵的得2分；存在1处瑕疵的得1分；未提供方案或不满足项目需求或内容存在2处及以上瑕疵的不得分。</w:t>
      </w:r>
      <w:r/>
    </w:p>
    <w:p>
      <w:pPr>
        <w:pStyle w:val="668"/>
        <w:ind w:firstLine="480"/>
        <w:spacing w:line="360" w:lineRule="auto"/>
        <w:rPr>
          <w:rFonts w:ascii="Times New Roman" w:eastAsia="宋体"/>
          <w:sz w:val="24"/>
        </w:rPr>
      </w:pPr>
      <w:r>
        <w:rPr>
          <w:rFonts w:hint="eastAsia" w:ascii="Times New Roman" w:eastAsia="宋体"/>
          <w:sz w:val="24"/>
        </w:rPr>
        <w:t xml:space="preserve">2、日常管理制度（10分）：包括（1）食物留样管理制度；（2）各类食品合格证索取登记制度；（3）食堂环境卫生管理制度；（4）食品消耗登记制度；（5）员工奖惩</w:t>
      </w:r>
      <w:r>
        <w:rPr>
          <w:rFonts w:hint="eastAsia" w:ascii="Times New Roman" w:eastAsia="宋体"/>
          <w:sz w:val="24"/>
          <w:lang w:eastAsia="zh-CN"/>
        </w:rPr>
        <w:t xml:space="preserve">制度</w:t>
      </w:r>
      <w:r>
        <w:rPr>
          <w:rFonts w:hint="eastAsia" w:ascii="Times New Roman" w:eastAsia="宋体"/>
          <w:sz w:val="24"/>
        </w:rPr>
        <w:t xml:space="preserve">。投标供应商须针对每条内容进行阐述，要求阐述内容合理、针对性强、切实可行有效。内容不存在瑕疵的得2分；存在1处瑕疵的得1分；未提供方案或不满足项目需求或内容存在2处及以上瑕疵的不得分。</w:t>
      </w:r>
      <w:r/>
    </w:p>
    <w:p>
      <w:pPr>
        <w:pStyle w:val="668"/>
        <w:ind w:firstLine="480"/>
        <w:spacing w:line="360" w:lineRule="auto"/>
        <w:rPr>
          <w:rFonts w:ascii="Times New Roman" w:eastAsia="宋体"/>
          <w:sz w:val="24"/>
        </w:rPr>
      </w:pPr>
      <w:r>
        <w:rPr>
          <w:rFonts w:hint="eastAsia" w:ascii="Times New Roman" w:eastAsia="宋体"/>
          <w:sz w:val="24"/>
        </w:rPr>
        <w:t xml:space="preserve">3、岗前培训及阶段性培训管理（4分）：包括（1）针对本项目的培训目标；（2）针对本项目的员工岗前及阶段性培训方案。投标供应商须针对每条内容进行阐述，要求阐述内容合理、针对性强、切实可行有效。内容不存在瑕疵的得2分；存在1处瑕疵的得1分；未提供方案或不满足项目需求或内容存在2处及以上瑕疵的不得分。</w:t>
      </w:r>
      <w:r/>
    </w:p>
    <w:p>
      <w:pPr>
        <w:pStyle w:val="668"/>
        <w:ind w:firstLine="480"/>
        <w:spacing w:line="360" w:lineRule="auto"/>
        <w:rPr>
          <w:rFonts w:ascii="Times New Roman" w:eastAsia="宋体"/>
          <w:sz w:val="24"/>
        </w:rPr>
      </w:pPr>
      <w:r>
        <w:rPr>
          <w:rFonts w:hint="eastAsia" w:ascii="Times New Roman" w:eastAsia="宋体"/>
          <w:sz w:val="24"/>
        </w:rPr>
        <w:t xml:space="preserve">4、节日活动方案（4分）：包括（1）传统节日活动组织方案；（2）重大活动服务方案。投标供应商须针对每条内容进行阐述，要求阐述内容合理、针对性强、切实可行有效。内容不存在瑕疵的得2分；存在1处瑕疵的得1分；未提供方案或不满足项目需求或内容存在2处及以上瑕疵的不得分。</w:t>
      </w:r>
      <w:r/>
    </w:p>
    <w:p>
      <w:pPr>
        <w:pStyle w:val="668"/>
        <w:ind w:firstLine="480"/>
        <w:spacing w:line="360" w:lineRule="auto"/>
        <w:rPr>
          <w:rFonts w:ascii="Times New Roman" w:eastAsia="宋体"/>
          <w:sz w:val="24"/>
        </w:rPr>
      </w:pPr>
      <w:r>
        <w:rPr>
          <w:rFonts w:hint="eastAsia" w:ascii="Times New Roman" w:eastAsia="宋体"/>
          <w:sz w:val="24"/>
        </w:rPr>
        <w:t xml:space="preserve">5、菜品管理（4分）：包括（1）菜品内容、种类及搭配方案；（2）菜品的制作流程。投标供应商须针对每条内容进行阐述，要求阐述内容合理、针对性强、切实可行有效。内容不存在瑕疵的得2分；存在1处瑕疵的得1分；未提供方案或不满足项目需求或内容存在2处及以上瑕疵的不得分。</w:t>
      </w:r>
      <w:r/>
    </w:p>
    <w:p>
      <w:pPr>
        <w:pStyle w:val="668"/>
        <w:ind w:firstLine="480"/>
        <w:spacing w:line="360" w:lineRule="auto"/>
        <w:rPr>
          <w:rFonts w:ascii="Times New Roman" w:eastAsia="宋体"/>
          <w:sz w:val="24"/>
        </w:rPr>
      </w:pPr>
      <w:r>
        <w:rPr>
          <w:rFonts w:hint="eastAsia" w:ascii="Times New Roman" w:eastAsia="宋体"/>
          <w:sz w:val="24"/>
        </w:rPr>
        <w:t xml:space="preserve">6、食品安全及质量保障措施（8分）：包括（1）食品安全保障制度；（2）食品质量保障制度；（3）食品存储方案；（4）垃圾分类及油污清运。投标供应商须针对每条内容进行阐述，要求阐述内容合理、针对性强、切实可行有效。内容不存在瑕疵的得2分；存在1处瑕疵的得1分；未提供方案或不满足项目需求或内容存在2处及以上瑕疵的不得分。</w:t>
      </w:r>
      <w:r/>
    </w:p>
    <w:p>
      <w:pPr>
        <w:pStyle w:val="668"/>
        <w:ind w:firstLine="480"/>
        <w:spacing w:line="360" w:lineRule="auto"/>
        <w:rPr>
          <w:rFonts w:ascii="Times New Roman" w:eastAsia="宋体"/>
          <w:sz w:val="24"/>
        </w:rPr>
      </w:pPr>
      <w:r>
        <w:rPr>
          <w:rFonts w:hint="eastAsia" w:ascii="Times New Roman" w:eastAsia="宋体"/>
          <w:sz w:val="24"/>
        </w:rPr>
        <w:t xml:space="preserve">7、对突发事件的应急方案（10分）：包括（1）食物中毒应急方案；（2）消防应急方案；（3）紧急加餐应急方案；（4）停电停水停气应急方案；（5）餐厅人员受伤应急方案。投标供应商须针对每条内容进行阐述，要求阐述内容合理、针对性强、切实可行有效。内容不存在瑕疵的得2分；存在1处瑕疵的得1分；未提供方案或不满足项目需求或内容存在2处及以上瑕疵的不得分。</w:t>
      </w:r>
      <w:r/>
    </w:p>
    <w:p>
      <w:pPr>
        <w:ind w:firstLine="480"/>
        <w:spacing w:line="360" w:lineRule="auto"/>
        <w:rPr>
          <w:rFonts w:hint="eastAsia" w:ascii="宋体" w:hAnsi="宋体"/>
          <w:b/>
          <w:sz w:val="24"/>
          <w:szCs w:val="24"/>
        </w:rPr>
      </w:pPr>
      <w:r>
        <w:rPr>
          <w:rFonts w:hint="eastAsia"/>
          <w:bCs/>
          <w:sz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b/>
          <w:sz w:val="24"/>
          <w:szCs w:val="24"/>
        </w:rPr>
        <w:t xml:space="preserve">以上方案用于合同履行。</w:t>
      </w:r>
      <w:r/>
    </w:p>
    <w:p>
      <w:pPr>
        <w:ind w:left="1" w:firstLine="482"/>
        <w:spacing w:line="360" w:lineRule="auto"/>
        <w:tabs>
          <w:tab w:val="left" w:pos="840" w:leader="none"/>
          <w:tab w:val="left" w:pos="1050" w:leader="none"/>
        </w:tabs>
        <w:rPr>
          <w:b/>
          <w:sz w:val="24"/>
        </w:rPr>
      </w:pPr>
      <w:r>
        <w:rPr>
          <w:rFonts w:hint="eastAsia"/>
          <w:b/>
          <w:sz w:val="24"/>
        </w:rPr>
        <w:t xml:space="preserve">三</w:t>
      </w:r>
      <w:r>
        <w:rPr>
          <w:b/>
          <w:sz w:val="24"/>
        </w:rPr>
        <w:t xml:space="preserve">、</w:t>
      </w:r>
      <w:r>
        <w:rPr>
          <w:rFonts w:hint="eastAsia"/>
          <w:b/>
          <w:sz w:val="24"/>
        </w:rPr>
        <w:t xml:space="preserve">供应商评价分（20分）</w:t>
      </w:r>
      <w:r/>
    </w:p>
    <w:p>
      <w:pPr>
        <w:ind w:left="1" w:firstLine="480"/>
        <w:spacing w:line="360" w:lineRule="auto"/>
        <w:tabs>
          <w:tab w:val="left" w:pos="840" w:leader="none"/>
          <w:tab w:val="left" w:pos="1050" w:leader="none"/>
        </w:tabs>
        <w:rPr>
          <w:bCs/>
          <w:sz w:val="24"/>
          <w:highlight w:val="none"/>
        </w:rPr>
      </w:pPr>
      <w:r/>
      <w:bookmarkStart w:id="27" w:name="_Hlk63602002"/>
      <w:r/>
      <w:bookmarkStart w:id="28" w:name="_Hlk101359187"/>
      <w:r>
        <w:rPr>
          <w:rFonts w:hint="eastAsia"/>
          <w:bCs/>
          <w:sz w:val="24"/>
        </w:rPr>
        <w:t xml:space="preserve">A．投标供应商</w:t>
      </w:r>
      <w:r>
        <w:rPr>
          <w:bCs/>
          <w:sz w:val="24"/>
        </w:rPr>
        <w:t xml:space="preserve">业绩</w:t>
      </w:r>
      <w:r>
        <w:rPr>
          <w:rFonts w:hint="eastAsia"/>
          <w:bCs/>
          <w:sz w:val="24"/>
          <w:highlight w:val="none"/>
        </w:rPr>
        <w:t xml:space="preserve">（</w:t>
      </w:r>
      <w:r>
        <w:rPr>
          <w:rFonts w:hint="eastAsia"/>
          <w:bCs/>
          <w:sz w:val="24"/>
          <w:highlight w:val="none"/>
          <w:lang w:val="en-US" w:eastAsia="zh-CN"/>
        </w:rPr>
        <w:t xml:space="preserve">6</w:t>
      </w:r>
      <w:r>
        <w:rPr>
          <w:bCs/>
          <w:sz w:val="24"/>
          <w:highlight w:val="none"/>
        </w:rPr>
        <w:t xml:space="preserve">分</w:t>
      </w:r>
      <w:r>
        <w:rPr>
          <w:rFonts w:hint="eastAsia"/>
          <w:bCs/>
          <w:sz w:val="24"/>
          <w:highlight w:val="none"/>
        </w:rPr>
        <w:t xml:space="preserve">）</w:t>
      </w:r>
      <w:r>
        <w:rPr>
          <w:bCs/>
          <w:sz w:val="24"/>
          <w:highlight w:val="none"/>
        </w:rPr>
        <w:t xml:space="preserve">：提供</w:t>
      </w:r>
      <w:r>
        <w:rPr>
          <w:rFonts w:hint="eastAsia"/>
          <w:bCs/>
          <w:sz w:val="24"/>
          <w:highlight w:val="none"/>
        </w:rPr>
        <w:t xml:space="preserve">自2022年1月1日以来（以合同签订时间为准）承接过的类似项目，</w:t>
      </w:r>
      <w:r>
        <w:rPr>
          <w:bCs/>
          <w:sz w:val="24"/>
          <w:highlight w:val="none"/>
        </w:rPr>
        <w:t xml:space="preserve">有1个得</w:t>
      </w:r>
      <w:r>
        <w:rPr>
          <w:rFonts w:hint="eastAsia"/>
          <w:bCs/>
          <w:sz w:val="24"/>
          <w:highlight w:val="none"/>
          <w:lang w:val="en-US" w:eastAsia="zh-CN"/>
        </w:rPr>
        <w:t xml:space="preserve">3</w:t>
      </w:r>
      <w:r>
        <w:rPr>
          <w:bCs/>
          <w:sz w:val="24"/>
          <w:highlight w:val="none"/>
        </w:rPr>
        <w:t xml:space="preserve">分，最多得</w:t>
      </w:r>
      <w:r>
        <w:rPr>
          <w:rFonts w:hint="eastAsia"/>
          <w:bCs/>
          <w:sz w:val="24"/>
          <w:highlight w:val="none"/>
          <w:lang w:val="en-US" w:eastAsia="zh-CN"/>
        </w:rPr>
        <w:t xml:space="preserve">6</w:t>
      </w:r>
      <w:r>
        <w:rPr>
          <w:bCs/>
          <w:sz w:val="24"/>
          <w:highlight w:val="none"/>
        </w:rPr>
        <w:t xml:space="preserve">分</w:t>
      </w:r>
      <w:r>
        <w:rPr>
          <w:rFonts w:hint="eastAsia"/>
          <w:bCs/>
          <w:sz w:val="24"/>
          <w:highlight w:val="none"/>
        </w:rPr>
        <w:t xml:space="preserve">。</w:t>
      </w:r>
      <w:bookmarkEnd w:id="27"/>
      <w:r/>
      <w:r/>
    </w:p>
    <w:p>
      <w:pPr>
        <w:ind w:left="1" w:firstLine="480"/>
        <w:spacing w:line="360" w:lineRule="auto"/>
        <w:tabs>
          <w:tab w:val="left" w:pos="840" w:leader="none"/>
          <w:tab w:val="left" w:pos="1050" w:leader="none"/>
        </w:tabs>
        <w:rPr>
          <w:bCs/>
          <w:sz w:val="24"/>
        </w:rPr>
      </w:pPr>
      <w:r>
        <w:rPr>
          <w:rFonts w:hint="eastAsia"/>
          <w:bCs/>
          <w:sz w:val="24"/>
        </w:rPr>
        <w:t xml:space="preserve">证明材料：电子标书中上传完整的合同</w:t>
      </w:r>
      <w:bookmarkStart w:id="29" w:name="_Hlk200377877"/>
      <w:r>
        <w:rPr>
          <w:rFonts w:hint="eastAsia"/>
          <w:bCs/>
          <w:sz w:val="24"/>
        </w:rPr>
        <w:t xml:space="preserve">和付款凭证</w:t>
      </w:r>
      <w:bookmarkEnd w:id="29"/>
      <w:r>
        <w:rPr>
          <w:rFonts w:hint="eastAsia"/>
          <w:bCs/>
          <w:sz w:val="24"/>
        </w:rPr>
        <w:t xml:space="preserve">等相关证明材料原件扫描件，</w:t>
      </w:r>
      <w:r>
        <w:rPr>
          <w:rFonts w:hint="eastAsia" w:ascii="宋体" w:hAnsi="宋体" w:cs="宋体"/>
          <w:bCs/>
          <w:sz w:val="24"/>
          <w:szCs w:val="24"/>
        </w:rPr>
        <w:t xml:space="preserve">缺任意一项都不得分</w:t>
      </w:r>
      <w:r>
        <w:rPr>
          <w:rFonts w:hint="eastAsia"/>
          <w:bCs/>
          <w:sz w:val="24"/>
        </w:rPr>
        <w:t xml:space="preserve">。</w:t>
      </w:r>
      <w:bookmarkEnd w:id="28"/>
      <w:r/>
      <w:r/>
    </w:p>
    <w:p>
      <w:pPr>
        <w:ind w:left="1" w:firstLine="480"/>
        <w:spacing w:line="360" w:lineRule="auto"/>
        <w:tabs>
          <w:tab w:val="left" w:pos="840" w:leader="none"/>
          <w:tab w:val="left" w:pos="1050" w:leader="none"/>
        </w:tabs>
        <w:rPr>
          <w:b w:val="0"/>
          <w:bCs/>
          <w:sz w:val="24"/>
        </w:rPr>
      </w:pPr>
      <w:r>
        <w:rPr>
          <w:rFonts w:hint="eastAsia"/>
          <w:b w:val="0"/>
          <w:bCs/>
          <w:sz w:val="24"/>
        </w:rPr>
        <w:t xml:space="preserve">B．</w:t>
      </w:r>
      <w:r>
        <w:rPr>
          <w:rFonts w:hint="eastAsia" w:ascii="宋体" w:hAnsi="宋体" w:cs="宋体"/>
          <w:b w:val="0"/>
          <w:bCs/>
          <w:color w:val="000000"/>
          <w:sz w:val="24"/>
          <w:szCs w:val="24"/>
        </w:rPr>
        <w:t xml:space="preserve">项目人员配置（</w:t>
      </w:r>
      <w:r>
        <w:rPr>
          <w:rFonts w:hint="eastAsia" w:ascii="宋体" w:hAnsi="宋体" w:cs="宋体"/>
          <w:b w:val="0"/>
          <w:bCs/>
          <w:color w:val="000000"/>
          <w:sz w:val="24"/>
          <w:szCs w:val="24"/>
          <w:lang w:val="en-US" w:eastAsia="zh-CN"/>
        </w:rPr>
        <w:t xml:space="preserve">12</w:t>
      </w:r>
      <w:r>
        <w:rPr>
          <w:rFonts w:hint="eastAsia" w:ascii="宋体" w:hAnsi="宋体" w:cs="宋体"/>
          <w:b w:val="0"/>
          <w:bCs/>
          <w:color w:val="000000"/>
          <w:sz w:val="24"/>
          <w:szCs w:val="24"/>
        </w:rPr>
        <w:t xml:space="preserve">分）</w:t>
      </w:r>
      <w:r>
        <w:rPr>
          <w:rFonts w:hint="eastAsia"/>
          <w:b w:val="0"/>
          <w:bCs/>
          <w:sz w:val="24"/>
        </w:rPr>
        <w:t xml:space="preserve">：</w:t>
      </w:r>
      <w:r/>
    </w:p>
    <w:p>
      <w:pPr>
        <w:ind w:firstLine="480"/>
        <w:spacing w:line="360" w:lineRule="auto"/>
        <w:tabs>
          <w:tab w:val="left" w:pos="945" w:leader="none"/>
          <w:tab w:val="left" w:pos="1146" w:leader="none"/>
        </w:tabs>
        <w:rPr>
          <w:rFonts w:hint="eastAsia" w:ascii="宋体" w:hAnsi="宋体" w:cs="宋体"/>
          <w:color w:val="000000"/>
          <w:sz w:val="24"/>
          <w:szCs w:val="22"/>
        </w:rPr>
      </w:pPr>
      <w:r>
        <w:rPr>
          <w:rFonts w:hint="eastAsia"/>
          <w:bCs/>
          <w:sz w:val="24"/>
        </w:rPr>
        <w:t xml:space="preserve">（1）</w:t>
      </w:r>
      <w:r>
        <w:rPr>
          <w:rFonts w:hint="eastAsia" w:ascii="宋体" w:hAnsi="宋体"/>
          <w:bCs/>
          <w:sz w:val="24"/>
        </w:rPr>
        <w:t xml:space="preserve">本项目配备的厨师长</w:t>
      </w:r>
      <w:r>
        <w:rPr>
          <w:rFonts w:hint="eastAsia" w:ascii="宋体" w:hAnsi="宋体"/>
          <w:bCs/>
          <w:sz w:val="24"/>
          <w:lang w:eastAsia="zh-CN"/>
        </w:rPr>
        <w:t xml:space="preserve">（</w:t>
      </w:r>
      <w:r>
        <w:rPr>
          <w:rFonts w:hint="eastAsia" w:ascii="宋体" w:hAnsi="宋体"/>
          <w:bCs/>
          <w:sz w:val="24"/>
          <w:lang w:val="en-US" w:eastAsia="zh-CN"/>
        </w:rPr>
        <w:t xml:space="preserve">4分</w:t>
      </w:r>
      <w:r>
        <w:rPr>
          <w:rFonts w:hint="eastAsia" w:ascii="宋体" w:hAnsi="宋体"/>
          <w:bCs/>
          <w:sz w:val="24"/>
          <w:lang w:eastAsia="zh-CN"/>
        </w:rPr>
        <w:t xml:space="preserve">）</w:t>
      </w:r>
      <w:r>
        <w:rPr>
          <w:rFonts w:hint="eastAsia" w:ascii="宋体" w:hAnsi="宋体"/>
          <w:bCs/>
          <w:sz w:val="24"/>
        </w:rPr>
        <w:t xml:space="preserve">：</w:t>
      </w:r>
      <w:r>
        <w:rPr>
          <w:rFonts w:hint="eastAsia" w:ascii="宋体" w:hAnsi="宋体" w:cs="宋体"/>
          <w:color w:val="000000"/>
          <w:sz w:val="24"/>
          <w:szCs w:val="22"/>
        </w:rPr>
        <w:t xml:space="preserve">具有三级/高级工（中式烹调师）</w:t>
      </w:r>
      <w:r>
        <w:rPr>
          <w:rFonts w:hint="eastAsia" w:ascii="宋体" w:hAnsi="宋体" w:cs="宋体"/>
          <w:color w:val="000000"/>
          <w:sz w:val="24"/>
          <w:szCs w:val="22"/>
          <w:lang w:val="en-US" w:eastAsia="zh-CN"/>
        </w:rPr>
        <w:t xml:space="preserve">及以上</w:t>
      </w:r>
      <w:r>
        <w:rPr>
          <w:rFonts w:hint="eastAsia" w:ascii="宋体" w:hAnsi="宋体" w:cs="宋体"/>
          <w:color w:val="000000"/>
          <w:sz w:val="24"/>
          <w:szCs w:val="22"/>
        </w:rPr>
        <w:t xml:space="preserve">厨师职业资格证书的得</w:t>
      </w:r>
      <w:r>
        <w:rPr>
          <w:rFonts w:hint="eastAsia" w:ascii="宋体" w:hAnsi="宋体" w:cs="宋体"/>
          <w:color w:val="000000"/>
          <w:sz w:val="24"/>
          <w:szCs w:val="22"/>
          <w:lang w:val="en-US" w:eastAsia="zh-CN"/>
        </w:rPr>
        <w:t xml:space="preserve">4</w:t>
      </w:r>
      <w:r>
        <w:rPr>
          <w:rFonts w:hint="eastAsia" w:ascii="宋体" w:hAnsi="宋体" w:cs="宋体"/>
          <w:color w:val="000000"/>
          <w:sz w:val="24"/>
          <w:szCs w:val="22"/>
        </w:rPr>
        <w:t xml:space="preserve">分。本项最高得</w:t>
      </w:r>
      <w:r>
        <w:rPr>
          <w:rFonts w:hint="eastAsia" w:ascii="宋体" w:hAnsi="宋体" w:cs="宋体"/>
          <w:color w:val="000000"/>
          <w:sz w:val="24"/>
          <w:szCs w:val="22"/>
          <w:lang w:val="en-US" w:eastAsia="zh-CN"/>
        </w:rPr>
        <w:t xml:space="preserve">4</w:t>
      </w:r>
      <w:r>
        <w:rPr>
          <w:rFonts w:hint="eastAsia" w:ascii="宋体" w:hAnsi="宋体" w:cs="宋体"/>
          <w:color w:val="000000"/>
          <w:sz w:val="24"/>
          <w:szCs w:val="22"/>
        </w:rPr>
        <w:t xml:space="preserve">分。</w:t>
      </w:r>
      <w:r/>
    </w:p>
    <w:p>
      <w:pPr>
        <w:ind w:left="1" w:firstLine="480"/>
        <w:spacing w:line="360" w:lineRule="auto"/>
        <w:tabs>
          <w:tab w:val="left" w:pos="840" w:leader="none"/>
          <w:tab w:val="left" w:pos="1050" w:leader="none"/>
        </w:tabs>
        <w:rPr>
          <w:rFonts w:hint="eastAsia" w:ascii="宋体" w:hAnsi="宋体" w:cs="宋体"/>
          <w:color w:val="auto"/>
          <w:sz w:val="24"/>
          <w:szCs w:val="22"/>
          <w:lang w:val="en-US" w:eastAsia="zh-CN"/>
        </w:rPr>
      </w:pPr>
      <w:r>
        <w:rPr>
          <w:rFonts w:hint="eastAsia" w:ascii="宋体" w:hAnsi="宋体"/>
          <w:bCs/>
          <w:color w:val="auto"/>
          <w:sz w:val="24"/>
        </w:rPr>
        <w:t xml:space="preserve">（2）本项目配备的</w:t>
      </w:r>
      <w:r>
        <w:rPr>
          <w:rFonts w:hint="eastAsia" w:ascii="宋体" w:hAnsi="宋体" w:cs="宋体"/>
          <w:color w:val="auto"/>
          <w:sz w:val="24"/>
          <w:szCs w:val="22"/>
        </w:rPr>
        <w:t xml:space="preserve">服务人员（作为帮厨）</w:t>
      </w:r>
      <w:r>
        <w:rPr>
          <w:rFonts w:hint="eastAsia" w:ascii="宋体" w:hAnsi="宋体" w:cs="宋体"/>
          <w:color w:val="auto"/>
          <w:sz w:val="24"/>
          <w:szCs w:val="22"/>
          <w:lang w:eastAsia="zh-CN"/>
        </w:rPr>
        <w:t xml:space="preserve">（</w:t>
      </w:r>
      <w:r>
        <w:rPr>
          <w:rFonts w:hint="eastAsia" w:ascii="宋体" w:hAnsi="宋体" w:cs="宋体"/>
          <w:color w:val="auto"/>
          <w:sz w:val="24"/>
          <w:szCs w:val="22"/>
          <w:lang w:val="en-US" w:eastAsia="zh-CN"/>
        </w:rPr>
        <w:t xml:space="preserve">4分</w:t>
      </w:r>
      <w:r>
        <w:rPr>
          <w:rFonts w:hint="eastAsia" w:ascii="宋体" w:hAnsi="宋体" w:cs="宋体"/>
          <w:color w:val="auto"/>
          <w:sz w:val="24"/>
          <w:szCs w:val="22"/>
          <w:lang w:eastAsia="zh-CN"/>
        </w:rPr>
        <w:t xml:space="preserve">）</w:t>
      </w:r>
      <w:r>
        <w:rPr>
          <w:rFonts w:hint="eastAsia" w:ascii="宋体" w:hAnsi="宋体" w:cs="宋体"/>
          <w:color w:val="auto"/>
          <w:sz w:val="24"/>
          <w:szCs w:val="22"/>
        </w:rPr>
        <w:t xml:space="preserve">：具有</w:t>
      </w:r>
      <w:r>
        <w:rPr>
          <w:rFonts w:hint="eastAsia" w:ascii="宋体" w:hAnsi="宋体" w:cs="宋体"/>
          <w:color w:val="auto"/>
          <w:sz w:val="24"/>
          <w:szCs w:val="22"/>
          <w:lang w:val="en-US" w:eastAsia="zh-CN"/>
        </w:rPr>
        <w:t xml:space="preserve">三</w:t>
      </w:r>
      <w:r>
        <w:rPr>
          <w:rFonts w:hint="eastAsia" w:ascii="宋体" w:hAnsi="宋体" w:cs="宋体"/>
          <w:color w:val="auto"/>
          <w:sz w:val="24"/>
          <w:szCs w:val="22"/>
        </w:rPr>
        <w:t xml:space="preserve">级/高级工（中式烹调师）</w:t>
      </w:r>
      <w:r>
        <w:rPr>
          <w:rFonts w:hint="eastAsia" w:ascii="宋体" w:hAnsi="宋体" w:cs="宋体"/>
          <w:color w:val="auto"/>
          <w:sz w:val="24"/>
          <w:szCs w:val="22"/>
          <w:highlight w:val="none"/>
          <w:lang w:val="en-US" w:eastAsia="zh-CN"/>
        </w:rPr>
        <w:t xml:space="preserve">及以上</w:t>
      </w:r>
      <w:r>
        <w:rPr>
          <w:rFonts w:hint="eastAsia" w:ascii="宋体" w:hAnsi="宋体" w:cs="宋体"/>
          <w:color w:val="auto"/>
          <w:sz w:val="24"/>
          <w:szCs w:val="22"/>
          <w:highlight w:val="none"/>
        </w:rPr>
        <w:t xml:space="preserve">厨师</w:t>
      </w:r>
      <w:r>
        <w:rPr>
          <w:rFonts w:hint="eastAsia" w:ascii="宋体" w:hAnsi="宋体" w:cs="宋体"/>
          <w:color w:val="auto"/>
          <w:sz w:val="24"/>
          <w:szCs w:val="22"/>
        </w:rPr>
        <w:t xml:space="preserve">职业资格证书的</w:t>
      </w:r>
      <w:r>
        <w:rPr>
          <w:rFonts w:hint="eastAsia" w:ascii="宋体" w:hAnsi="宋体" w:cs="宋体"/>
          <w:color w:val="auto"/>
          <w:sz w:val="24"/>
          <w:szCs w:val="22"/>
          <w:lang w:eastAsia="zh-CN"/>
        </w:rPr>
        <w:t xml:space="preserve">，</w:t>
      </w:r>
      <w:r>
        <w:rPr>
          <w:rFonts w:hint="eastAsia" w:ascii="宋体" w:hAnsi="宋体" w:cs="宋体"/>
          <w:color w:val="auto"/>
          <w:sz w:val="24"/>
          <w:szCs w:val="22"/>
          <w:lang w:val="en-US" w:eastAsia="zh-CN"/>
        </w:rPr>
        <w:t xml:space="preserve">有1个</w:t>
      </w:r>
      <w:r>
        <w:rPr>
          <w:rFonts w:hint="eastAsia" w:ascii="宋体" w:hAnsi="宋体" w:cs="宋体"/>
          <w:color w:val="auto"/>
          <w:sz w:val="24"/>
          <w:szCs w:val="22"/>
        </w:rPr>
        <w:t xml:space="preserve">得</w:t>
      </w:r>
      <w:r>
        <w:rPr>
          <w:rFonts w:hint="eastAsia" w:ascii="宋体" w:hAnsi="宋体" w:cs="宋体"/>
          <w:color w:val="auto"/>
          <w:sz w:val="24"/>
          <w:szCs w:val="22"/>
          <w:lang w:val="en-US" w:eastAsia="zh-CN"/>
        </w:rPr>
        <w:t xml:space="preserve">2</w:t>
      </w:r>
      <w:r>
        <w:rPr>
          <w:rFonts w:hint="eastAsia" w:ascii="宋体" w:hAnsi="宋体" w:cs="宋体"/>
          <w:color w:val="auto"/>
          <w:sz w:val="24"/>
          <w:szCs w:val="22"/>
        </w:rPr>
        <w:t xml:space="preserve">分；具有</w:t>
      </w:r>
      <w:r>
        <w:rPr>
          <w:rFonts w:hint="eastAsia" w:ascii="宋体" w:hAnsi="宋体" w:cs="宋体"/>
          <w:color w:val="auto"/>
          <w:sz w:val="24"/>
          <w:szCs w:val="22"/>
          <w:lang w:val="en-US" w:eastAsia="zh-CN"/>
        </w:rPr>
        <w:t xml:space="preserve">四</w:t>
      </w:r>
      <w:r>
        <w:rPr>
          <w:rFonts w:hint="eastAsia" w:ascii="宋体" w:hAnsi="宋体" w:cs="宋体"/>
          <w:color w:val="auto"/>
          <w:sz w:val="24"/>
          <w:szCs w:val="22"/>
        </w:rPr>
        <w:t xml:space="preserve">级/</w:t>
      </w:r>
      <w:r>
        <w:rPr>
          <w:rFonts w:hint="eastAsia" w:ascii="宋体" w:hAnsi="宋体" w:cs="宋体"/>
          <w:color w:val="auto"/>
          <w:sz w:val="24"/>
          <w:szCs w:val="22"/>
          <w:lang w:val="en-US" w:eastAsia="zh-CN"/>
        </w:rPr>
        <w:t xml:space="preserve">中</w:t>
      </w:r>
      <w:r>
        <w:rPr>
          <w:rFonts w:hint="eastAsia" w:ascii="宋体" w:hAnsi="宋体" w:cs="宋体"/>
          <w:color w:val="auto"/>
          <w:sz w:val="24"/>
          <w:szCs w:val="22"/>
        </w:rPr>
        <w:t xml:space="preserve">级工（中式烹调师）厨师职业资格证书的</w:t>
      </w:r>
      <w:r>
        <w:rPr>
          <w:rFonts w:hint="eastAsia" w:ascii="宋体" w:hAnsi="宋体" w:cs="宋体"/>
          <w:color w:val="auto"/>
          <w:sz w:val="24"/>
          <w:szCs w:val="22"/>
          <w:lang w:eastAsia="zh-CN"/>
        </w:rPr>
        <w:t xml:space="preserve">，</w:t>
      </w:r>
      <w:r>
        <w:rPr>
          <w:rFonts w:hint="eastAsia" w:ascii="宋体" w:hAnsi="宋体" w:cs="宋体"/>
          <w:color w:val="auto"/>
          <w:sz w:val="24"/>
          <w:szCs w:val="22"/>
          <w:lang w:val="en-US" w:eastAsia="zh-CN"/>
        </w:rPr>
        <w:t xml:space="preserve">有1个</w:t>
      </w:r>
      <w:r>
        <w:rPr>
          <w:rFonts w:hint="eastAsia" w:ascii="宋体" w:hAnsi="宋体" w:cs="宋体"/>
          <w:color w:val="auto"/>
          <w:sz w:val="24"/>
          <w:szCs w:val="22"/>
        </w:rPr>
        <w:t xml:space="preserve">得</w:t>
      </w:r>
      <w:r>
        <w:rPr>
          <w:rFonts w:hint="eastAsia" w:ascii="宋体" w:hAnsi="宋体" w:cs="宋体"/>
          <w:color w:val="auto"/>
          <w:sz w:val="24"/>
          <w:szCs w:val="22"/>
          <w:lang w:val="en-US" w:eastAsia="zh-CN"/>
        </w:rPr>
        <w:t xml:space="preserve">1</w:t>
      </w:r>
      <w:r>
        <w:rPr>
          <w:rFonts w:hint="eastAsia" w:ascii="宋体" w:hAnsi="宋体" w:cs="宋体"/>
          <w:color w:val="auto"/>
          <w:sz w:val="24"/>
          <w:szCs w:val="22"/>
        </w:rPr>
        <w:t xml:space="preserve">分。本项最高得</w:t>
      </w:r>
      <w:r>
        <w:rPr>
          <w:rFonts w:hint="eastAsia" w:ascii="宋体" w:hAnsi="宋体" w:cs="宋体"/>
          <w:color w:val="auto"/>
          <w:sz w:val="24"/>
          <w:szCs w:val="22"/>
          <w:lang w:val="en-US" w:eastAsia="zh-CN"/>
        </w:rPr>
        <w:t xml:space="preserve">4</w:t>
      </w:r>
      <w:r>
        <w:rPr>
          <w:rFonts w:hint="eastAsia" w:ascii="宋体" w:hAnsi="宋体" w:cs="宋体"/>
          <w:color w:val="auto"/>
          <w:sz w:val="24"/>
          <w:szCs w:val="22"/>
        </w:rPr>
        <w:t xml:space="preserve">分</w:t>
      </w:r>
      <w:r>
        <w:rPr>
          <w:rFonts w:hint="eastAsia" w:ascii="宋体" w:hAnsi="宋体" w:cs="宋体"/>
          <w:color w:val="auto"/>
          <w:sz w:val="24"/>
          <w:szCs w:val="22"/>
          <w:lang w:eastAsia="zh-CN"/>
        </w:rPr>
        <w:t xml:space="preserve">，</w:t>
      </w:r>
      <w:r>
        <w:rPr>
          <w:rFonts w:hint="eastAsia" w:ascii="宋体" w:hAnsi="宋体" w:cs="宋体"/>
          <w:color w:val="auto"/>
          <w:sz w:val="24"/>
          <w:szCs w:val="22"/>
          <w:lang w:val="en-US" w:eastAsia="zh-CN"/>
        </w:rPr>
        <w:t xml:space="preserve">限评2人。</w:t>
      </w:r>
      <w:r/>
    </w:p>
    <w:p>
      <w:pPr>
        <w:ind w:left="1" w:firstLine="480"/>
        <w:spacing w:line="360" w:lineRule="auto"/>
        <w:tabs>
          <w:tab w:val="left" w:pos="840" w:leader="none"/>
          <w:tab w:val="left" w:pos="1050" w:leader="none"/>
        </w:tabs>
        <w:rPr>
          <w:rFonts w:hint="default" w:ascii="宋体" w:hAnsi="宋体" w:eastAsia="宋体"/>
          <w:bCs/>
          <w:sz w:val="24"/>
          <w:lang w:val="en-US" w:eastAsia="zh-CN"/>
        </w:rPr>
      </w:pP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）本项目配备的</w:t>
      </w:r>
      <w:r>
        <w:rPr>
          <w:rFonts w:hint="eastAsia" w:ascii="宋体" w:hAnsi="宋体" w:cs="宋体"/>
          <w:color w:val="000000"/>
          <w:sz w:val="24"/>
          <w:szCs w:val="22"/>
        </w:rPr>
        <w:t xml:space="preserve">服务人员（作为帮厨）</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4分</w:t>
      </w:r>
      <w:r>
        <w:rPr>
          <w:rFonts w:hint="eastAsia" w:ascii="宋体" w:hAnsi="宋体" w:cs="宋体"/>
          <w:color w:val="000000"/>
          <w:sz w:val="24"/>
          <w:szCs w:val="22"/>
          <w:lang w:eastAsia="zh-CN"/>
        </w:rPr>
        <w:t xml:space="preserve">）</w:t>
      </w:r>
      <w:r>
        <w:rPr>
          <w:rFonts w:hint="eastAsia" w:ascii="宋体" w:hAnsi="宋体" w:cs="宋体"/>
          <w:color w:val="000000"/>
          <w:sz w:val="24"/>
          <w:szCs w:val="22"/>
        </w:rPr>
        <w:t xml:space="preserve">：具有</w:t>
      </w:r>
      <w:r>
        <w:rPr>
          <w:rFonts w:hint="eastAsia" w:ascii="宋体" w:hAnsi="宋体" w:eastAsia="宋体" w:cs="宋体"/>
          <w:color w:val="auto"/>
          <w:sz w:val="24"/>
          <w:highlight w:val="none"/>
          <w:lang w:val="en-US" w:eastAsia="zh-CN"/>
        </w:rPr>
        <w:t xml:space="preserve">二级及以上中式面点师证书的，有1个</w:t>
      </w:r>
      <w:r>
        <w:rPr>
          <w:rFonts w:hint="eastAsia" w:ascii="宋体" w:hAnsi="宋体" w:cs="宋体"/>
          <w:color w:val="000000"/>
          <w:sz w:val="24"/>
          <w:szCs w:val="22"/>
        </w:rPr>
        <w:t xml:space="preserve">得</w:t>
      </w:r>
      <w:r>
        <w:rPr>
          <w:rFonts w:hint="eastAsia" w:ascii="宋体" w:hAnsi="宋体" w:cs="宋体"/>
          <w:color w:val="000000"/>
          <w:sz w:val="24"/>
          <w:szCs w:val="22"/>
          <w:lang w:val="en-US" w:eastAsia="zh-CN"/>
        </w:rPr>
        <w:t xml:space="preserve">2</w:t>
      </w:r>
      <w:r>
        <w:rPr>
          <w:rFonts w:hint="eastAsia" w:ascii="宋体" w:hAnsi="宋体" w:cs="宋体"/>
          <w:color w:val="000000"/>
          <w:sz w:val="24"/>
          <w:szCs w:val="22"/>
        </w:rPr>
        <w:t xml:space="preserve">分；具有</w:t>
      </w:r>
      <w:r>
        <w:rPr>
          <w:rFonts w:hint="eastAsia" w:ascii="宋体" w:hAnsi="宋体" w:eastAsia="宋体" w:cs="宋体"/>
          <w:color w:val="auto"/>
          <w:sz w:val="24"/>
          <w:highlight w:val="none"/>
          <w:lang w:val="en-US" w:eastAsia="zh-CN"/>
        </w:rPr>
        <w:t xml:space="preserve">三级或高级中式面点师证书</w:t>
      </w:r>
      <w:r>
        <w:rPr>
          <w:rFonts w:hint="eastAsia" w:ascii="宋体" w:hAnsi="宋体" w:cs="宋体"/>
          <w:color w:val="000000"/>
          <w:sz w:val="24"/>
          <w:szCs w:val="22"/>
        </w:rPr>
        <w:t xml:space="preserve">的</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有1个</w:t>
      </w:r>
      <w:r>
        <w:rPr>
          <w:rFonts w:hint="eastAsia" w:ascii="宋体" w:hAnsi="宋体" w:cs="宋体"/>
          <w:color w:val="000000"/>
          <w:sz w:val="24"/>
          <w:szCs w:val="22"/>
        </w:rPr>
        <w:t xml:space="preserve">得</w:t>
      </w:r>
      <w:r>
        <w:rPr>
          <w:rFonts w:hint="eastAsia" w:ascii="宋体" w:hAnsi="宋体" w:cs="宋体"/>
          <w:color w:val="000000"/>
          <w:sz w:val="24"/>
          <w:szCs w:val="22"/>
          <w:lang w:val="en-US" w:eastAsia="zh-CN"/>
        </w:rPr>
        <w:t xml:space="preserve">1</w:t>
      </w:r>
      <w:r>
        <w:rPr>
          <w:rFonts w:hint="eastAsia" w:ascii="宋体" w:hAnsi="宋体" w:cs="宋体"/>
          <w:color w:val="000000"/>
          <w:sz w:val="24"/>
          <w:szCs w:val="22"/>
        </w:rPr>
        <w:t xml:space="preserve">分。本项最高得</w:t>
      </w:r>
      <w:r>
        <w:rPr>
          <w:rFonts w:hint="eastAsia" w:ascii="宋体" w:hAnsi="宋体" w:cs="宋体"/>
          <w:color w:val="000000"/>
          <w:sz w:val="24"/>
          <w:szCs w:val="22"/>
          <w:lang w:val="en-US" w:eastAsia="zh-CN"/>
        </w:rPr>
        <w:t xml:space="preserve">4</w:t>
      </w:r>
      <w:r>
        <w:rPr>
          <w:rFonts w:hint="eastAsia" w:ascii="宋体" w:hAnsi="宋体" w:cs="宋体"/>
          <w:color w:val="000000"/>
          <w:sz w:val="24"/>
          <w:szCs w:val="22"/>
        </w:rPr>
        <w:t xml:space="preserve">分</w:t>
      </w:r>
      <w:r>
        <w:rPr>
          <w:rFonts w:hint="eastAsia" w:ascii="宋体" w:hAnsi="宋体" w:cs="宋体"/>
          <w:color w:val="000000"/>
          <w:sz w:val="24"/>
          <w:szCs w:val="22"/>
          <w:lang w:eastAsia="zh-CN"/>
        </w:rPr>
        <w:t xml:space="preserve">，</w:t>
      </w:r>
      <w:r>
        <w:rPr>
          <w:rFonts w:hint="eastAsia" w:ascii="宋体" w:hAnsi="宋体" w:cs="宋体"/>
          <w:color w:val="000000"/>
          <w:sz w:val="24"/>
          <w:szCs w:val="22"/>
          <w:lang w:val="en-US" w:eastAsia="zh-CN"/>
        </w:rPr>
        <w:t xml:space="preserve">限评2人。</w:t>
      </w:r>
      <w:r/>
    </w:p>
    <w:p>
      <w:pPr>
        <w:ind w:left="1" w:firstLine="480"/>
        <w:spacing w:line="360" w:lineRule="auto"/>
        <w:tabs>
          <w:tab w:val="left" w:pos="840" w:leader="none"/>
          <w:tab w:val="left" w:pos="1050" w:leader="none"/>
        </w:tabs>
        <w:rPr>
          <w:b/>
          <w:bCs w:val="0"/>
          <w:sz w:val="24"/>
        </w:rPr>
      </w:pPr>
      <w:r>
        <w:rPr>
          <w:rFonts w:hint="eastAsia"/>
          <w:bCs/>
          <w:sz w:val="24"/>
        </w:rPr>
        <w:t xml:space="preserve">证明材料：以</w:t>
      </w:r>
      <w:r>
        <w:rPr>
          <w:rFonts w:hint="eastAsia" w:ascii="宋体" w:hAnsi="宋体" w:cs="宋体"/>
          <w:bCs/>
          <w:sz w:val="24"/>
          <w:szCs w:val="24"/>
        </w:rPr>
        <w:t xml:space="preserve">上人员在</w:t>
      </w:r>
      <w:r>
        <w:rPr>
          <w:rFonts w:hint="eastAsia" w:ascii="宋体" w:hAnsi="宋体" w:cs="宋体"/>
          <w:b/>
          <w:sz w:val="24"/>
          <w:szCs w:val="24"/>
        </w:rPr>
        <w:t xml:space="preserve">人员配置表</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二</w:t>
      </w:r>
      <w:r>
        <w:rPr>
          <w:rFonts w:hint="eastAsia" w:ascii="宋体" w:hAnsi="宋体" w:cs="宋体"/>
          <w:b/>
          <w:sz w:val="24"/>
          <w:szCs w:val="24"/>
          <w:lang w:eastAsia="zh-CN"/>
        </w:rPr>
        <w:t xml:space="preserve">）</w:t>
      </w:r>
      <w:r>
        <w:rPr>
          <w:rFonts w:hint="eastAsia" w:ascii="宋体" w:hAnsi="宋体" w:cs="宋体"/>
          <w:bCs/>
          <w:sz w:val="24"/>
          <w:szCs w:val="24"/>
        </w:rPr>
        <w:t xml:space="preserve">中列明，</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2</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和（3）中人员可以重复，</w:t>
      </w:r>
      <w:r>
        <w:rPr>
          <w:rFonts w:hint="eastAsia" w:ascii="宋体" w:hAnsi="宋体" w:cs="宋体"/>
          <w:bCs/>
          <w:sz w:val="24"/>
          <w:szCs w:val="24"/>
        </w:rPr>
        <w:t xml:space="preserve">电子标书中提供投标申请人为其缴纳近三个月（不含投标当月）社保的证明和证书原件扫描件，缺任意一项都不得分。</w:t>
      </w:r>
      <w:r>
        <w:rPr>
          <w:rFonts w:hint="eastAsia" w:ascii="宋体" w:hAnsi="宋体"/>
          <w:b/>
          <w:bCs w:val="0"/>
          <w:sz w:val="24"/>
        </w:rPr>
        <w:t xml:space="preserve">以上得</w:t>
      </w:r>
      <w:r>
        <w:rPr>
          <w:rFonts w:hint="eastAsia"/>
          <w:b/>
          <w:bCs w:val="0"/>
          <w:sz w:val="24"/>
        </w:rPr>
        <w:t xml:space="preserve">分点人员用于合同履行。</w:t>
      </w:r>
      <w:r/>
    </w:p>
    <w:p>
      <w:pPr>
        <w:ind w:left="1" w:firstLine="480"/>
        <w:spacing w:line="360" w:lineRule="auto"/>
        <w:tabs>
          <w:tab w:val="left" w:pos="840" w:leader="none"/>
          <w:tab w:val="left" w:pos="1050" w:leader="none"/>
        </w:tabs>
        <w:rPr>
          <w:bCs/>
          <w:sz w:val="24"/>
          <w:highlight w:val="none"/>
        </w:rPr>
      </w:pPr>
      <w:r>
        <w:rPr>
          <w:rFonts w:hint="eastAsia"/>
          <w:bCs/>
          <w:sz w:val="24"/>
        </w:rPr>
        <w:t xml:space="preserve">C．</w:t>
      </w:r>
      <w:r>
        <w:rPr>
          <w:rFonts w:hint="eastAsia"/>
          <w:bCs/>
          <w:sz w:val="24"/>
          <w:lang w:val="en-US" w:eastAsia="zh-CN"/>
        </w:rPr>
        <w:t xml:space="preserve">体系认</w:t>
      </w:r>
      <w:r>
        <w:rPr>
          <w:rFonts w:hint="eastAsia"/>
          <w:bCs/>
          <w:sz w:val="24"/>
          <w:highlight w:val="none"/>
          <w:lang w:val="en-US" w:eastAsia="zh-CN"/>
        </w:rPr>
        <w:t xml:space="preserve">证（2分）：</w:t>
      </w:r>
      <w:r>
        <w:rPr>
          <w:rFonts w:hint="eastAsia"/>
          <w:bCs/>
          <w:sz w:val="24"/>
          <w:highlight w:val="none"/>
        </w:rPr>
        <w:t xml:space="preserve">投标人提供有效期内的质量管理体系认证证书、食品安全管理体系认证证书、环境管理体系认证证书、职业健康安全管理体系认证证书，有一个证书有1个得</w:t>
      </w:r>
      <w:r>
        <w:rPr>
          <w:rFonts w:hint="eastAsia"/>
          <w:bCs/>
          <w:sz w:val="24"/>
          <w:highlight w:val="none"/>
          <w:lang w:val="en-US" w:eastAsia="zh-CN"/>
        </w:rPr>
        <w:t xml:space="preserve">0.5</w:t>
      </w:r>
      <w:r>
        <w:rPr>
          <w:rFonts w:hint="eastAsia"/>
          <w:bCs/>
          <w:sz w:val="24"/>
          <w:highlight w:val="none"/>
        </w:rPr>
        <w:t xml:space="preserve">分，本项最高得</w:t>
      </w:r>
      <w:r>
        <w:rPr>
          <w:rFonts w:hint="eastAsia"/>
          <w:bCs/>
          <w:sz w:val="24"/>
          <w:highlight w:val="none"/>
          <w:lang w:val="en-US" w:eastAsia="zh-CN"/>
        </w:rPr>
        <w:t xml:space="preserve">2</w:t>
      </w:r>
      <w:r>
        <w:rPr>
          <w:rFonts w:hint="eastAsia"/>
          <w:bCs/>
          <w:sz w:val="24"/>
          <w:highlight w:val="none"/>
        </w:rPr>
        <w:t xml:space="preserve">分。</w:t>
      </w:r>
      <w:r>
        <w:rPr>
          <w:rFonts w:hint="eastAsia"/>
          <w:bCs/>
          <w:sz w:val="24"/>
          <w:highlight w:val="none"/>
          <w:lang w:val="en-US" w:eastAsia="zh-CN"/>
        </w:rPr>
        <w:t xml:space="preserve">证明材料：</w:t>
      </w:r>
      <w:r>
        <w:rPr>
          <w:rFonts w:hint="eastAsia" w:ascii="宋体" w:hAnsi="宋体" w:cs="宋体"/>
          <w:bCs/>
          <w:sz w:val="24"/>
          <w:szCs w:val="24"/>
          <w:highlight w:val="none"/>
        </w:rPr>
        <w:t xml:space="preserve">电子标书中提供证书原件扫描件，不提供不得分。</w:t>
      </w:r>
      <w:r>
        <w:rPr>
          <w:bCs/>
          <w:sz w:val="24"/>
          <w:highlight w:val="none"/>
        </w:rPr>
        <w:t xml:space="preserve"> </w:t>
      </w:r>
      <w:r/>
    </w:p>
    <w:p>
      <w:pPr>
        <w:ind w:left="1" w:firstLine="480"/>
        <w:spacing w:line="360" w:lineRule="auto"/>
        <w:tabs>
          <w:tab w:val="left" w:pos="840" w:leader="none"/>
          <w:tab w:val="left" w:pos="1050" w:leader="none"/>
        </w:tabs>
        <w:rPr>
          <w:b/>
          <w:sz w:val="24"/>
        </w:rPr>
      </w:pPr>
      <w:r/>
      <w:bookmarkStart w:id="45" w:name="_GoBack"/>
      <w:r/>
      <w:bookmarkEnd w:id="45"/>
      <w:r>
        <w:rPr>
          <w:rFonts w:hint="eastAsia"/>
          <w:b/>
          <w:sz w:val="24"/>
          <w:highlight w:val="none"/>
        </w:rPr>
        <w:t xml:space="preserve">备注：所有证明材料确保真实有效，采购人有权查验，否则由此带来的后果由投</w:t>
      </w:r>
      <w:r>
        <w:rPr>
          <w:rFonts w:hint="eastAsia"/>
          <w:b/>
          <w:sz w:val="24"/>
        </w:rPr>
        <w:t xml:space="preserve">标供应商自行承担。</w:t>
      </w:r>
      <w:bookmarkEnd w:id="24"/>
      <w:r/>
      <w:r/>
    </w:p>
    <w:p>
      <w:pPr>
        <w:ind w:left="1" w:firstLine="480"/>
        <w:spacing w:line="360" w:lineRule="auto"/>
        <w:tabs>
          <w:tab w:val="left" w:pos="840" w:leader="none"/>
          <w:tab w:val="left" w:pos="1050" w:leader="none"/>
        </w:tabs>
        <w:rPr>
          <w:bCs/>
          <w:sz w:val="24"/>
        </w:rPr>
      </w:pPr>
      <w:r>
        <w:rPr>
          <w:bCs/>
          <w:sz w:val="24"/>
        </w:rPr>
        <w:br w:type="page" w:clear="all"/>
      </w:r>
      <w:r/>
    </w:p>
    <w:p>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投</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标</w:t>
      </w:r>
      <w:r/>
    </w:p>
    <w:p>
      <w:pPr>
        <w:jc w:val="center"/>
        <w:rPr>
          <w:rFonts w:eastAsia="黑体"/>
          <w:bCs/>
          <w:sz w:val="72"/>
        </w:rPr>
      </w:pPr>
      <w:r>
        <w:rPr>
          <w:rFonts w:eastAsia="黑体"/>
          <w:bCs/>
          <w:sz w:val="72"/>
        </w:rPr>
      </w:r>
      <w:r/>
    </w:p>
    <w:p>
      <w:pPr>
        <w:jc w:val="center"/>
        <w:rPr>
          <w:rFonts w:eastAsia="黑体"/>
          <w:bCs/>
          <w:sz w:val="52"/>
          <w:szCs w:val="52"/>
        </w:rPr>
      </w:pPr>
      <w:r>
        <w:rPr>
          <w:rFonts w:eastAsia="黑体"/>
          <w:bCs/>
          <w:sz w:val="52"/>
          <w:szCs w:val="52"/>
        </w:rPr>
        <w:t xml:space="preserve">文</w:t>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t xml:space="preserve">件</w:t>
      </w:r>
      <w:r/>
    </w:p>
    <w:p>
      <w:pPr>
        <w:rPr>
          <w:rFonts w:eastAsia="楷体_GB2312"/>
          <w:bCs/>
          <w:sz w:val="72"/>
        </w:rPr>
      </w:pPr>
      <w:r>
        <w:rPr>
          <w:rFonts w:eastAsia="楷体_GB2312"/>
          <w:bCs/>
          <w:sz w:val="72"/>
        </w:rPr>
      </w:r>
      <w:r/>
    </w:p>
    <w:p>
      <w:pPr>
        <w:rPr>
          <w:rFonts w:eastAsia="黑体"/>
          <w:b/>
          <w:sz w:val="28"/>
          <w:szCs w:val="28"/>
        </w:rPr>
      </w:pPr>
      <w:r>
        <w:rPr>
          <w:rFonts w:eastAsia="黑体"/>
          <w:b/>
          <w:sz w:val="28"/>
          <w:szCs w:val="28"/>
        </w:rPr>
      </w:r>
      <w:r/>
    </w:p>
    <w:p>
      <w:pPr>
        <w:ind w:firstLine="840"/>
        <w:spacing w:line="500" w:lineRule="exact"/>
        <w:rPr>
          <w:rFonts w:hint="eastAsia" w:eastAsia="黑体"/>
          <w:bCs/>
          <w:sz w:val="28"/>
          <w:szCs w:val="28"/>
          <w:lang w:eastAsia="zh-CN"/>
        </w:rPr>
      </w:pPr>
      <w:r>
        <w:rPr>
          <w:rFonts w:eastAsia="黑体"/>
          <w:bCs/>
          <w:sz w:val="28"/>
          <w:szCs w:val="28"/>
        </w:rPr>
        <w:t xml:space="preserve">项目编号：</w:t>
      </w:r>
      <w:r>
        <w:rPr>
          <w:rFonts w:hint="eastAsia" w:eastAsia="黑体"/>
          <w:sz w:val="30"/>
          <w:szCs w:val="30"/>
          <w:lang w:eastAsia="zh-CN"/>
        </w:rPr>
        <w:t xml:space="preserve">JSZC-320205-BQGC-G2025-0014</w:t>
      </w:r>
      <w:r/>
    </w:p>
    <w:p>
      <w:pPr>
        <w:ind w:firstLine="840"/>
        <w:spacing w:line="500" w:lineRule="exact"/>
        <w:rPr>
          <w:rFonts w:hint="eastAsia" w:eastAsia="黑体"/>
          <w:bCs/>
          <w:sz w:val="28"/>
          <w:szCs w:val="28"/>
          <w:u w:val="single"/>
          <w:lang w:eastAsia="zh-CN"/>
        </w:rPr>
      </w:pPr>
      <w:r>
        <w:rPr>
          <w:rFonts w:eastAsia="黑体"/>
          <w:bCs/>
          <w:sz w:val="28"/>
          <w:szCs w:val="28"/>
        </w:rPr>
        <w:t xml:space="preserve">采购项目名称：</w:t>
      </w:r>
      <w:r>
        <w:rPr>
          <w:rFonts w:hint="eastAsia" w:eastAsia="黑体"/>
          <w:bCs/>
          <w:sz w:val="28"/>
          <w:szCs w:val="28"/>
          <w:lang w:eastAsia="zh-CN"/>
        </w:rPr>
        <w:t xml:space="preserve">锡山生态环境局食堂服务外包项目</w:t>
      </w:r>
      <w:r/>
    </w:p>
    <w:p>
      <w:pPr>
        <w:ind w:firstLine="840"/>
        <w:spacing w:line="500" w:lineRule="exact"/>
        <w:rPr>
          <w:rFonts w:eastAsia="黑体"/>
          <w:bCs/>
          <w:sz w:val="28"/>
          <w:szCs w:val="28"/>
        </w:rPr>
      </w:pPr>
      <w:r>
        <w:rPr>
          <w:rFonts w:eastAsia="黑体"/>
          <w:bCs/>
          <w:sz w:val="28"/>
          <w:szCs w:val="28"/>
        </w:rPr>
        <w:t xml:space="preserve">供应商：</w:t>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bCs/>
          <w:sz w:val="36"/>
          <w:szCs w:val="36"/>
        </w:rPr>
      </w:pPr>
      <w:r>
        <w:rPr>
          <w:bCs/>
          <w:sz w:val="36"/>
          <w:szCs w:val="36"/>
        </w:rPr>
      </w:r>
      <w:r/>
    </w:p>
    <w:p>
      <w:pPr>
        <w:jc w:val="center"/>
        <w:rPr>
          <w:rFonts w:eastAsia="黑体"/>
          <w:bCs/>
          <w:sz w:val="36"/>
          <w:szCs w:val="36"/>
        </w:rPr>
      </w:pPr>
      <w:r>
        <w:rPr>
          <w:rFonts w:hint="eastAsia" w:eastAsia="黑体"/>
          <w:bCs/>
          <w:sz w:val="36"/>
          <w:szCs w:val="36"/>
        </w:rPr>
        <w:t xml:space="preserve">二〇</w:t>
      </w:r>
      <w:r>
        <w:rPr>
          <w:rFonts w:eastAsia="黑体"/>
          <w:bCs/>
          <w:sz w:val="36"/>
          <w:szCs w:val="36"/>
        </w:rPr>
        <w:t xml:space="preserve">二</w:t>
      </w:r>
      <w:r>
        <w:rPr>
          <w:rFonts w:hint="eastAsia" w:eastAsia="黑体"/>
          <w:bCs/>
          <w:sz w:val="36"/>
          <w:szCs w:val="36"/>
        </w:rPr>
        <w:t xml:space="preserve">五</w:t>
      </w:r>
      <w:r>
        <w:rPr>
          <w:rFonts w:eastAsia="黑体"/>
          <w:bCs/>
          <w:sz w:val="36"/>
          <w:szCs w:val="36"/>
        </w:rPr>
        <w:t xml:space="preserve">年</w:t>
      </w:r>
      <w:r>
        <w:rPr>
          <w:rFonts w:hint="eastAsia" w:eastAsia="黑体"/>
          <w:bCs/>
          <w:sz w:val="36"/>
          <w:szCs w:val="36"/>
        </w:rPr>
        <w:t xml:space="preserve">  </w:t>
      </w:r>
      <w:r>
        <w:rPr>
          <w:rFonts w:eastAsia="黑体"/>
          <w:bCs/>
          <w:sz w:val="36"/>
          <w:szCs w:val="36"/>
        </w:rPr>
        <w:t xml:space="preserve">月</w:t>
      </w:r>
      <w:r>
        <w:rPr>
          <w:rFonts w:hint="eastAsia" w:eastAsia="黑体"/>
          <w:bCs/>
          <w:sz w:val="36"/>
          <w:szCs w:val="36"/>
        </w:rPr>
        <w:t xml:space="preserve">  </w:t>
      </w:r>
      <w:r>
        <w:rPr>
          <w:rFonts w:eastAsia="黑体"/>
          <w:bCs/>
          <w:sz w:val="36"/>
          <w:szCs w:val="36"/>
        </w:rPr>
        <w:t xml:space="preserve">日</w:t>
      </w:r>
      <w:bookmarkStart w:id="30" w:name="一．报价函（格式）"/>
      <w:r/>
      <w:bookmarkEnd w:id="30"/>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681"/>
        <w:ind w:left="1260"/>
        <w:rPr>
          <w:rFonts w:eastAsia="黑体"/>
          <w:bCs/>
          <w:sz w:val="24"/>
        </w:rPr>
      </w:pPr>
      <w:r>
        <w:rPr>
          <w:rFonts w:eastAsia="黑体"/>
          <w:bCs/>
          <w:sz w:val="24"/>
        </w:rPr>
      </w:r>
      <w:r/>
    </w:p>
    <w:p>
      <w:r/>
      <w:r/>
    </w:p>
    <w:p>
      <w:pPr>
        <w:spacing w:line="360" w:lineRule="auto"/>
        <w:rPr>
          <w:rFonts w:eastAsia="黑体"/>
          <w:bCs/>
          <w:sz w:val="24"/>
          <w:szCs w:val="24"/>
        </w:rPr>
        <w:outlineLvl w:val="0"/>
      </w:pPr>
      <w:r>
        <w:rPr>
          <w:rFonts w:eastAsia="黑体"/>
          <w:bCs/>
          <w:sz w:val="24"/>
          <w:szCs w:val="24"/>
        </w:rPr>
      </w:r>
      <w:r/>
    </w:p>
    <w:p>
      <w:pPr>
        <w:spacing w:line="360" w:lineRule="auto"/>
        <w:rPr>
          <w:b/>
          <w:bCs/>
          <w:sz w:val="24"/>
          <w:szCs w:val="24"/>
        </w:rPr>
        <w:outlineLvl w:val="0"/>
      </w:pPr>
      <w:r>
        <w:rPr>
          <w:rFonts w:hint="eastAsia" w:eastAsia="黑体"/>
          <w:bCs/>
          <w:sz w:val="24"/>
          <w:szCs w:val="24"/>
        </w:rPr>
        <w:t xml:space="preserve">（一）（</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投标函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bCs/>
          <w:sz w:val="24"/>
          <w:szCs w:val="24"/>
        </w:rPr>
      </w:pPr>
      <w:r>
        <w:rPr>
          <w:rFonts w:eastAsia="黑体"/>
          <w:bCs/>
          <w:sz w:val="28"/>
          <w:szCs w:val="28"/>
        </w:rPr>
        <w:t xml:space="preserve">投标函</w:t>
      </w:r>
      <w:r/>
    </w:p>
    <w:p>
      <w:pPr>
        <w:spacing w:line="440" w:lineRule="exact"/>
        <w:rPr>
          <w:bCs/>
          <w:sz w:val="24"/>
          <w:szCs w:val="24"/>
        </w:rPr>
      </w:pPr>
      <w:r>
        <w:rPr>
          <w:bCs/>
          <w:sz w:val="24"/>
          <w:szCs w:val="24"/>
        </w:rPr>
        <w:t xml:space="preserve">致</w:t>
      </w:r>
      <w:r>
        <w:rPr>
          <w:rFonts w:hint="eastAsia"/>
          <w:bCs/>
          <w:sz w:val="24"/>
          <w:szCs w:val="24"/>
          <w:u w:val="single"/>
        </w:rPr>
        <w:t xml:space="preserve">采购人</w:t>
      </w:r>
      <w:r>
        <w:rPr>
          <w:bCs/>
          <w:sz w:val="24"/>
          <w:szCs w:val="24"/>
        </w:rPr>
        <w:t xml:space="preserve">：</w:t>
      </w:r>
      <w:r/>
    </w:p>
    <w:p>
      <w:pPr>
        <w:ind w:firstLine="480"/>
        <w:jc w:val="left"/>
        <w:spacing w:line="440" w:lineRule="exact"/>
        <w:widowControl/>
        <w:rPr>
          <w:bCs/>
          <w:sz w:val="24"/>
          <w:szCs w:val="24"/>
        </w:rPr>
      </w:pPr>
      <w:r>
        <w:rPr>
          <w:rFonts w:hint="eastAsia"/>
          <w:bCs/>
          <w:sz w:val="24"/>
          <w:szCs w:val="24"/>
        </w:rPr>
        <w:t xml:space="preserve">我方</w:t>
      </w:r>
      <w:r>
        <w:rPr>
          <w:bCs/>
          <w:sz w:val="24"/>
          <w:szCs w:val="24"/>
        </w:rPr>
        <w:t xml:space="preserve">收到</w:t>
      </w:r>
      <w:r>
        <w:rPr>
          <w:rFonts w:hint="eastAsia"/>
          <w:bCs/>
          <w:sz w:val="24"/>
          <w:szCs w:val="24"/>
        </w:rPr>
        <w:t xml:space="preserve">贵方</w:t>
      </w:r>
      <w:r>
        <w:rPr>
          <w:bCs/>
          <w:sz w:val="24"/>
          <w:szCs w:val="24"/>
        </w:rPr>
        <w:t xml:space="preserve">编号招标文件，经仔细阅读和研究，我</w:t>
      </w:r>
      <w:r>
        <w:rPr>
          <w:rFonts w:hint="eastAsia"/>
          <w:bCs/>
          <w:sz w:val="24"/>
          <w:szCs w:val="24"/>
        </w:rPr>
        <w:t xml:space="preserve">方</w:t>
      </w:r>
      <w:r>
        <w:rPr>
          <w:bCs/>
          <w:sz w:val="24"/>
          <w:szCs w:val="24"/>
        </w:rPr>
        <w:t xml:space="preserve">决定参加此次</w:t>
      </w:r>
      <w:r>
        <w:rPr>
          <w:rFonts w:hint="eastAsia"/>
          <w:bCs/>
          <w:sz w:val="24"/>
          <w:szCs w:val="24"/>
        </w:rPr>
        <w:t xml:space="preserve">项目</w:t>
      </w:r>
      <w:r>
        <w:rPr>
          <w:bCs/>
          <w:sz w:val="24"/>
          <w:szCs w:val="24"/>
        </w:rPr>
        <w:t xml:space="preserve">的投标。</w:t>
      </w:r>
      <w:r/>
    </w:p>
    <w:p>
      <w:pPr>
        <w:ind w:firstLine="480"/>
        <w:spacing w:line="440" w:lineRule="exact"/>
        <w:tabs>
          <w:tab w:val="left" w:pos="420" w:leader="none"/>
          <w:tab w:val="left" w:pos="945" w:leader="none"/>
          <w:tab w:val="left" w:pos="1155" w:leader="none"/>
        </w:tabs>
        <w:rPr>
          <w:bCs/>
          <w:sz w:val="24"/>
          <w:szCs w:val="24"/>
        </w:rPr>
      </w:pPr>
      <w:r>
        <w:rPr>
          <w:bCs/>
          <w:sz w:val="24"/>
          <w:szCs w:val="24"/>
        </w:rPr>
        <w:t xml:space="preserve">一、我</w:t>
      </w:r>
      <w:r>
        <w:rPr>
          <w:rFonts w:hint="eastAsia"/>
          <w:bCs/>
          <w:sz w:val="24"/>
          <w:szCs w:val="24"/>
        </w:rPr>
        <w:t xml:space="preserve">方</w:t>
      </w:r>
      <w:r>
        <w:rPr>
          <w:bCs/>
          <w:sz w:val="24"/>
          <w:szCs w:val="24"/>
        </w:rPr>
        <w:t xml:space="preserve">愿意按照招标文件的一切要求，提供本项目的投标</w:t>
      </w:r>
      <w:r>
        <w:rPr>
          <w:rFonts w:hint="eastAsia"/>
          <w:bCs/>
          <w:sz w:val="24"/>
          <w:szCs w:val="24"/>
        </w:rPr>
        <w:t xml:space="preserve">，投标总价见《开标一览表》</w:t>
      </w:r>
      <w:r>
        <w:rPr>
          <w:bCs/>
          <w:sz w:val="24"/>
          <w:szCs w:val="24"/>
        </w:rPr>
        <w:t xml:space="preserve">。</w:t>
      </w:r>
      <w:r/>
    </w:p>
    <w:p>
      <w:pPr>
        <w:ind w:firstLine="480"/>
        <w:spacing w:line="440" w:lineRule="exact"/>
        <w:tabs>
          <w:tab w:val="left" w:pos="315" w:leader="none"/>
          <w:tab w:val="left" w:pos="945" w:leader="none"/>
          <w:tab w:val="left" w:pos="1155" w:leader="none"/>
        </w:tabs>
        <w:rPr>
          <w:bCs/>
          <w:sz w:val="24"/>
          <w:szCs w:val="24"/>
        </w:rPr>
      </w:pPr>
      <w:r>
        <w:rPr>
          <w:bCs/>
          <w:sz w:val="24"/>
          <w:szCs w:val="24"/>
        </w:rPr>
        <w:t xml:space="preserve">二、我</w:t>
      </w:r>
      <w:r>
        <w:rPr>
          <w:rFonts w:hint="eastAsia"/>
          <w:bCs/>
          <w:sz w:val="24"/>
          <w:szCs w:val="24"/>
        </w:rPr>
        <w:t xml:space="preserve">方</w:t>
      </w:r>
      <w:r>
        <w:rPr>
          <w:bCs/>
          <w:sz w:val="24"/>
          <w:szCs w:val="24"/>
        </w:rPr>
        <w:t xml:space="preserve">愿意提供</w:t>
      </w:r>
      <w:r>
        <w:rPr>
          <w:rFonts w:hint="eastAsia"/>
          <w:bCs/>
          <w:sz w:val="24"/>
          <w:szCs w:val="24"/>
        </w:rPr>
        <w:t xml:space="preserve">无锡市百勤工程咨询房地产估价有限公司</w:t>
      </w:r>
      <w:r>
        <w:rPr>
          <w:bCs/>
          <w:sz w:val="24"/>
          <w:szCs w:val="24"/>
        </w:rPr>
        <w:t xml:space="preserve">在招标文件中要求的文件、资料</w:t>
      </w:r>
      <w:r>
        <w:rPr>
          <w:rFonts w:hint="eastAsia"/>
          <w:bCs/>
          <w:sz w:val="24"/>
          <w:szCs w:val="24"/>
        </w:rPr>
        <w:t xml:space="preserve">。</w:t>
      </w:r>
      <w:r/>
    </w:p>
    <w:p>
      <w:pPr>
        <w:ind w:firstLine="480"/>
        <w:spacing w:line="440" w:lineRule="exact"/>
        <w:tabs>
          <w:tab w:val="left" w:pos="945" w:leader="none"/>
        </w:tabs>
        <w:rPr>
          <w:bCs/>
          <w:sz w:val="24"/>
          <w:szCs w:val="24"/>
        </w:rPr>
      </w:pPr>
      <w:r>
        <w:rPr>
          <w:bCs/>
          <w:sz w:val="24"/>
          <w:szCs w:val="24"/>
        </w:rPr>
        <w:t xml:space="preserve">三、我</w:t>
      </w:r>
      <w:r>
        <w:rPr>
          <w:rFonts w:hint="eastAsia"/>
          <w:bCs/>
          <w:sz w:val="24"/>
          <w:szCs w:val="24"/>
        </w:rPr>
        <w:t xml:space="preserve">方</w:t>
      </w:r>
      <w:r>
        <w:rPr>
          <w:bCs/>
          <w:sz w:val="24"/>
          <w:szCs w:val="24"/>
        </w:rPr>
        <w:t xml:space="preserve">同意</w:t>
      </w:r>
      <w:r>
        <w:rPr>
          <w:rFonts w:hint="eastAsia"/>
          <w:bCs/>
          <w:sz w:val="24"/>
          <w:szCs w:val="24"/>
        </w:rPr>
        <w:t xml:space="preserve">按照</w:t>
      </w:r>
      <w:r>
        <w:rPr>
          <w:bCs/>
          <w:sz w:val="24"/>
          <w:szCs w:val="24"/>
        </w:rPr>
        <w:t xml:space="preserve">招标文件中的规定，本投标文件投标的有效期限为</w:t>
      </w:r>
      <w:r>
        <w:rPr>
          <w:rFonts w:hint="eastAsia"/>
          <w:bCs/>
          <w:sz w:val="24"/>
          <w:szCs w:val="24"/>
        </w:rPr>
        <w:t xml:space="preserve">开标</w:t>
      </w:r>
      <w:r>
        <w:rPr>
          <w:bCs/>
          <w:sz w:val="24"/>
          <w:szCs w:val="24"/>
        </w:rPr>
        <w:t xml:space="preserve">之日起90天。</w:t>
      </w:r>
      <w:r/>
    </w:p>
    <w:p>
      <w:pPr>
        <w:ind w:firstLine="480"/>
        <w:spacing w:line="440" w:lineRule="exact"/>
        <w:tabs>
          <w:tab w:val="left" w:pos="945" w:leader="none"/>
        </w:tabs>
        <w:rPr>
          <w:bCs/>
          <w:sz w:val="24"/>
          <w:szCs w:val="24"/>
        </w:rPr>
      </w:pPr>
      <w:r>
        <w:rPr>
          <w:bCs/>
          <w:sz w:val="24"/>
          <w:szCs w:val="24"/>
        </w:rPr>
        <w:t xml:space="preserve">四、如果我</w:t>
      </w:r>
      <w:r>
        <w:rPr>
          <w:rFonts w:hint="eastAsia"/>
          <w:bCs/>
          <w:sz w:val="24"/>
          <w:szCs w:val="24"/>
        </w:rPr>
        <w:t xml:space="preserve">方</w:t>
      </w:r>
      <w:r>
        <w:rPr>
          <w:bCs/>
          <w:sz w:val="24"/>
          <w:szCs w:val="24"/>
        </w:rPr>
        <w:t xml:space="preserve">的投标文件被接受，我</w:t>
      </w:r>
      <w:r>
        <w:rPr>
          <w:rFonts w:hint="eastAsia"/>
          <w:bCs/>
          <w:sz w:val="24"/>
          <w:szCs w:val="24"/>
        </w:rPr>
        <w:t xml:space="preserve">方</w:t>
      </w:r>
      <w:r>
        <w:rPr>
          <w:bCs/>
          <w:sz w:val="24"/>
          <w:szCs w:val="24"/>
        </w:rPr>
        <w:t xml:space="preserve">将履行招标文件中规定的每一项要求，按期、按质、按量，完成服务任务。</w:t>
      </w:r>
      <w:r/>
    </w:p>
    <w:p>
      <w:pPr>
        <w:ind w:firstLine="480"/>
        <w:spacing w:line="440" w:lineRule="exact"/>
        <w:tabs>
          <w:tab w:val="left" w:pos="945" w:leader="none"/>
        </w:tabs>
        <w:rPr>
          <w:bCs/>
          <w:sz w:val="24"/>
          <w:szCs w:val="24"/>
        </w:rPr>
      </w:pPr>
      <w:r>
        <w:rPr>
          <w:bCs/>
          <w:sz w:val="24"/>
          <w:szCs w:val="24"/>
        </w:rPr>
        <w:t xml:space="preserve">五、我方愿意遵守《中华人民共和国政府采购法》，并</w:t>
      </w:r>
      <w:r>
        <w:rPr>
          <w:rFonts w:hint="eastAsia"/>
          <w:bCs/>
          <w:sz w:val="24"/>
          <w:szCs w:val="24"/>
          <w:lang w:eastAsia="zh-CN"/>
        </w:rPr>
        <w:t xml:space="preserve">按照</w:t>
      </w:r>
      <w:r>
        <w:rPr>
          <w:bCs/>
          <w:sz w:val="24"/>
          <w:szCs w:val="24"/>
        </w:rPr>
        <w:t xml:space="preserve">《中华人民共和国</w:t>
      </w:r>
      <w:r>
        <w:rPr>
          <w:rFonts w:hint="eastAsia"/>
          <w:bCs/>
          <w:sz w:val="24"/>
          <w:szCs w:val="24"/>
        </w:rPr>
        <w:t xml:space="preserve">民法典</w:t>
      </w:r>
      <w:r>
        <w:rPr>
          <w:bCs/>
          <w:sz w:val="24"/>
          <w:szCs w:val="24"/>
        </w:rPr>
        <w:t xml:space="preserve">》、财政部《政府采购货物和服务招标投标管理办法》和合同条款履行自己的全部责任。</w:t>
      </w:r>
      <w:r/>
    </w:p>
    <w:p>
      <w:pPr>
        <w:ind w:firstLine="480"/>
        <w:spacing w:line="440" w:lineRule="exact"/>
        <w:tabs>
          <w:tab w:val="left" w:pos="945" w:leader="none"/>
        </w:tabs>
        <w:rPr>
          <w:bCs/>
          <w:sz w:val="24"/>
          <w:szCs w:val="24"/>
        </w:rPr>
      </w:pPr>
      <w:r>
        <w:rPr>
          <w:bCs/>
          <w:sz w:val="24"/>
          <w:szCs w:val="24"/>
        </w:rPr>
        <w:t xml:space="preserve">六、我</w:t>
      </w:r>
      <w:r>
        <w:rPr>
          <w:rFonts w:hint="eastAsia"/>
          <w:bCs/>
          <w:sz w:val="24"/>
          <w:szCs w:val="24"/>
        </w:rPr>
        <w:t xml:space="preserve">方</w:t>
      </w:r>
      <w:r>
        <w:rPr>
          <w:bCs/>
          <w:sz w:val="24"/>
          <w:szCs w:val="24"/>
        </w:rPr>
        <w:t xml:space="preserve">认可并遵守招标文件的所有规定，放弃对招标文件</w:t>
      </w:r>
      <w:r>
        <w:rPr>
          <w:rFonts w:hint="eastAsia"/>
          <w:bCs/>
          <w:sz w:val="24"/>
          <w:szCs w:val="24"/>
        </w:rPr>
        <w:t xml:space="preserve">提出质疑</w:t>
      </w:r>
      <w:r>
        <w:rPr>
          <w:bCs/>
          <w:sz w:val="24"/>
          <w:szCs w:val="24"/>
        </w:rPr>
        <w:t xml:space="preserve">的权利。</w:t>
      </w:r>
      <w:r/>
    </w:p>
    <w:p>
      <w:pPr>
        <w:ind w:firstLine="480"/>
        <w:spacing w:line="440" w:lineRule="exact"/>
        <w:tabs>
          <w:tab w:val="left" w:pos="945" w:leader="none"/>
        </w:tabs>
        <w:rPr>
          <w:bCs/>
          <w:sz w:val="24"/>
          <w:szCs w:val="24"/>
        </w:rPr>
      </w:pPr>
      <w:r>
        <w:rPr>
          <w:bCs/>
          <w:sz w:val="24"/>
          <w:szCs w:val="24"/>
        </w:rPr>
        <w:t xml:space="preserve">七、</w:t>
      </w:r>
      <w:r>
        <w:rPr>
          <w:rFonts w:hint="eastAsia"/>
          <w:bCs/>
          <w:sz w:val="24"/>
          <w:szCs w:val="24"/>
        </w:rPr>
        <w:t xml:space="preserve">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rPr>
      </w:pPr>
      <w:r>
        <w:rPr>
          <w:bCs/>
          <w:sz w:val="24"/>
          <w:szCs w:val="24"/>
        </w:rPr>
        <w:t xml:space="preserve">八、</w:t>
      </w:r>
      <w:bookmarkStart w:id="31" w:name="_Hlk50637475"/>
      <w:r>
        <w:rPr>
          <w:rFonts w:hint="eastAsia"/>
          <w:bCs/>
          <w:sz w:val="24"/>
          <w:szCs w:val="24"/>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31"/>
      <w:r/>
      <w:r/>
    </w:p>
    <w:p>
      <w:pPr>
        <w:ind w:firstLine="480"/>
        <w:spacing w:line="440" w:lineRule="exact"/>
        <w:tabs>
          <w:tab w:val="left" w:pos="945" w:leader="none"/>
        </w:tabs>
        <w:rPr>
          <w:bCs/>
          <w:sz w:val="24"/>
          <w:szCs w:val="24"/>
        </w:rPr>
      </w:pPr>
      <w:r>
        <w:rPr>
          <w:rFonts w:hint="eastAsia"/>
          <w:bCs/>
          <w:sz w:val="24"/>
          <w:szCs w:val="24"/>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rPr>
      </w:pPr>
      <w:r>
        <w:rPr>
          <w:rFonts w:hint="eastAsia"/>
          <w:bCs/>
          <w:sz w:val="24"/>
          <w:szCs w:val="24"/>
        </w:rPr>
        <w:t xml:space="preserve">十、我方与其他供应商不存在单位负责人为同一人或者存在直接控股、关联关系。</w:t>
      </w:r>
      <w:r/>
    </w:p>
    <w:p>
      <w:pPr>
        <w:ind w:firstLine="480"/>
        <w:spacing w:line="440" w:lineRule="exact"/>
        <w:tabs>
          <w:tab w:val="left" w:pos="945" w:leader="none"/>
        </w:tabs>
        <w:rPr>
          <w:bCs/>
          <w:sz w:val="24"/>
          <w:szCs w:val="24"/>
        </w:rPr>
      </w:pPr>
      <w:r>
        <w:rPr>
          <w:rFonts w:hint="eastAsia"/>
          <w:bCs/>
          <w:sz w:val="24"/>
          <w:szCs w:val="24"/>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rPr>
      </w:pPr>
      <w:r>
        <w:rPr>
          <w:rFonts w:hint="eastAsia"/>
          <w:bCs/>
          <w:sz w:val="24"/>
          <w:szCs w:val="24"/>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rPr>
      </w:pPr>
      <w:r>
        <w:rPr>
          <w:rFonts w:hint="eastAsia"/>
          <w:bCs/>
          <w:sz w:val="24"/>
          <w:szCs w:val="24"/>
        </w:rPr>
        <w:t xml:space="preserve">十三、我方承诺不非法转包、分包。</w:t>
      </w:r>
      <w:r/>
    </w:p>
    <w:p>
      <w:pPr>
        <w:ind w:firstLine="480"/>
        <w:spacing w:line="440" w:lineRule="exact"/>
        <w:tabs>
          <w:tab w:val="left" w:pos="945" w:leader="none"/>
        </w:tabs>
        <w:rPr>
          <w:bCs/>
          <w:sz w:val="24"/>
          <w:szCs w:val="24"/>
        </w:rPr>
      </w:pPr>
      <w:r>
        <w:rPr>
          <w:rFonts w:hint="eastAsia"/>
          <w:bCs/>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bCs/>
          <w:sz w:val="24"/>
          <w:szCs w:val="24"/>
        </w:rPr>
      </w:pPr>
      <w:r>
        <w:rPr>
          <w:rFonts w:hint="eastAsia" w:ascii="宋体" w:hAnsi="宋体" w:cs="宋体"/>
          <w:bCs/>
          <w:color w:val="000000"/>
          <w:sz w:val="24"/>
          <w:szCs w:val="24"/>
        </w:rPr>
        <w:t xml:space="preserve">以上条款，如有违反，愿依照国家相关法律处理，并承担由此给采购人带来的损失</w:t>
      </w:r>
      <w:r>
        <w:rPr>
          <w:rFonts w:hint="eastAsia" w:ascii="宋体" w:hAnsi="宋体" w:cs="宋体"/>
          <w:bCs/>
          <w:color w:val="000000"/>
          <w:sz w:val="24"/>
        </w:rPr>
        <w:t xml:space="preserve">。</w:t>
      </w:r>
      <w:r/>
    </w:p>
    <w:p>
      <w:pPr>
        <w:ind w:firstLine="480"/>
        <w:spacing w:line="440" w:lineRule="exact"/>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440" w:lineRule="exact"/>
        <w:rPr>
          <w:bCs/>
          <w:sz w:val="24"/>
          <w:szCs w:val="24"/>
        </w:rPr>
      </w:pPr>
      <w:r>
        <w:rPr>
          <w:bCs/>
          <w:sz w:val="24"/>
          <w:szCs w:val="24"/>
        </w:rPr>
        <w:t xml:space="preserve">法定代表人或法定代表人授权代表签字或盖章：</w:t>
      </w:r>
      <w:r/>
    </w:p>
    <w:p>
      <w:pPr>
        <w:ind w:firstLine="480"/>
        <w:spacing w:line="440" w:lineRule="exact"/>
        <w:rPr>
          <w:bCs/>
          <w:sz w:val="24"/>
          <w:szCs w:val="24"/>
        </w:rPr>
      </w:pPr>
      <w:r>
        <w:rPr>
          <w:bCs/>
          <w:sz w:val="24"/>
          <w:szCs w:val="24"/>
        </w:rPr>
        <w:t xml:space="preserve">电话：传真：</w:t>
      </w:r>
      <w:r/>
    </w:p>
    <w:p>
      <w:pPr>
        <w:ind w:firstLine="480"/>
        <w:spacing w:line="440" w:lineRule="exact"/>
        <w:rPr>
          <w:bCs/>
          <w:sz w:val="24"/>
          <w:szCs w:val="24"/>
        </w:rPr>
      </w:pPr>
      <w:r>
        <w:rPr>
          <w:bCs/>
          <w:sz w:val="24"/>
          <w:szCs w:val="24"/>
        </w:rPr>
        <w:t xml:space="preserve">通讯地址：邮编：</w:t>
      </w:r>
      <w:r/>
    </w:p>
    <w:p>
      <w:pPr>
        <w:spacing w:line="360" w:lineRule="auto"/>
        <w:rPr>
          <w:rFonts w:eastAsia="黑体"/>
          <w:bCs/>
          <w:sz w:val="24"/>
          <w:szCs w:val="24"/>
        </w:rPr>
        <w:outlineLvl w:val="0"/>
      </w:pPr>
      <w:r>
        <w:rPr>
          <w:rFonts w:eastAsia="黑体"/>
          <w:bCs/>
          <w:sz w:val="24"/>
          <w:szCs w:val="24"/>
        </w:rPr>
        <w:br w:type="page" w:clear="all"/>
      </w:r>
      <w:r>
        <w:rPr>
          <w:rFonts w:hint="eastAsia" w:eastAsia="黑体"/>
          <w:bCs/>
          <w:sz w:val="24"/>
          <w:szCs w:val="24"/>
        </w:rPr>
        <w:t xml:space="preserve">（二）（</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关于资格的声明函</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jc w:val="center"/>
        <w:spacing w:line="360" w:lineRule="auto"/>
        <w:rPr>
          <w:rFonts w:eastAsia="黑体"/>
          <w:bCs/>
          <w:sz w:val="28"/>
          <w:szCs w:val="28"/>
        </w:rPr>
        <w:outlineLvl w:val="0"/>
      </w:pPr>
      <w:r/>
      <w:bookmarkStart w:id="32" w:name="报价方关于资格的声明函（格式）"/>
      <w:r/>
      <w:bookmarkEnd w:id="32"/>
      <w:r/>
      <w:r/>
    </w:p>
    <w:p>
      <w:pPr>
        <w:jc w:val="center"/>
        <w:spacing w:line="360" w:lineRule="auto"/>
        <w:rPr>
          <w:rFonts w:eastAsia="黑体"/>
          <w:bCs/>
          <w:sz w:val="28"/>
          <w:szCs w:val="28"/>
        </w:rPr>
        <w:outlineLvl w:val="0"/>
      </w:pPr>
      <w:r>
        <w:rPr>
          <w:rFonts w:eastAsia="黑体"/>
          <w:bCs/>
          <w:sz w:val="28"/>
          <w:szCs w:val="28"/>
        </w:rPr>
        <w:t xml:space="preserve">关于资格的声明函</w:t>
      </w:r>
      <w:r/>
    </w:p>
    <w:p>
      <w:pPr>
        <w:jc w:val="center"/>
        <w:spacing w:line="360" w:lineRule="auto"/>
        <w:rPr>
          <w:rFonts w:eastAsia="黑体"/>
          <w:bCs/>
          <w:sz w:val="32"/>
        </w:rPr>
      </w:pPr>
      <w:r>
        <w:rPr>
          <w:rFonts w:eastAsia="黑体"/>
          <w:bCs/>
          <w:sz w:val="32"/>
        </w:rPr>
      </w:r>
      <w:r/>
    </w:p>
    <w:p>
      <w:pPr>
        <w:jc w:val="center"/>
        <w:spacing w:line="360" w:lineRule="auto"/>
        <w:rPr>
          <w:rFonts w:hint="eastAsia" w:eastAsia="宋体"/>
          <w:bCs/>
          <w:sz w:val="24"/>
          <w:szCs w:val="24"/>
          <w:lang w:eastAsia="zh-CN"/>
        </w:rPr>
      </w:pPr>
      <w:r>
        <w:rPr>
          <w:bCs/>
          <w:sz w:val="24"/>
          <w:szCs w:val="24"/>
        </w:rPr>
        <w:t xml:space="preserve">项目编号：</w:t>
      </w:r>
      <w:r>
        <w:rPr>
          <w:rFonts w:hint="eastAsia"/>
          <w:bCs/>
          <w:sz w:val="24"/>
          <w:szCs w:val="24"/>
          <w:lang w:eastAsia="zh-CN"/>
        </w:rPr>
        <w:t xml:space="preserve">JSZC-320205-BQGC-G2025-0014</w:t>
      </w:r>
      <w:r/>
    </w:p>
    <w:p>
      <w:pPr>
        <w:ind w:firstLine="4080"/>
        <w:spacing w:line="360" w:lineRule="auto"/>
        <w:tabs>
          <w:tab w:val="left" w:pos="6300" w:leader="none"/>
        </w:tabs>
        <w:rPr>
          <w:bCs/>
          <w:sz w:val="24"/>
          <w:szCs w:val="24"/>
        </w:rPr>
      </w:pPr>
      <w:r>
        <w:rPr>
          <w:bCs/>
          <w:sz w:val="24"/>
          <w:szCs w:val="24"/>
        </w:rPr>
        <w:t xml:space="preserve">日期：</w:t>
      </w:r>
      <w:r/>
    </w:p>
    <w:p>
      <w:pPr>
        <w:jc w:val="cente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（采购人）</w:t>
      </w:r>
      <w:r/>
    </w:p>
    <w:p>
      <w:pPr>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愿针对本次项目</w:t>
      </w:r>
      <w:r>
        <w:rPr>
          <w:rFonts w:hint="eastAsia"/>
          <w:bCs/>
          <w:sz w:val="24"/>
          <w:szCs w:val="24"/>
          <w:u w:val="single"/>
          <w:lang w:eastAsia="zh-CN"/>
        </w:rPr>
        <w:t xml:space="preserve">锡山生态环境局食堂服务外包项目</w:t>
      </w:r>
      <w:r>
        <w:rPr>
          <w:bCs/>
          <w:sz w:val="24"/>
          <w:szCs w:val="24"/>
        </w:rPr>
        <w:t xml:space="preserve">进行</w:t>
      </w:r>
      <w:r>
        <w:rPr>
          <w:rFonts w:hint="eastAsia"/>
          <w:bCs/>
          <w:sz w:val="24"/>
          <w:szCs w:val="24"/>
        </w:rPr>
        <w:t xml:space="preserve">报价</w:t>
      </w:r>
      <w:r>
        <w:rPr>
          <w:bCs/>
          <w:sz w:val="24"/>
          <w:szCs w:val="24"/>
        </w:rPr>
        <w:t xml:space="preserve">。</w:t>
      </w:r>
      <w:r/>
    </w:p>
    <w:p>
      <w:pPr>
        <w:ind w:firstLine="480"/>
        <w:spacing w:line="360" w:lineRule="auto"/>
        <w:rPr>
          <w:sz w:val="24"/>
          <w:szCs w:val="24"/>
        </w:rPr>
      </w:pPr>
      <w:r>
        <w:rPr>
          <w:sz w:val="24"/>
          <w:szCs w:val="24"/>
        </w:rPr>
        <w:t xml:space="preserve">我公司</w:t>
      </w:r>
      <w:r>
        <w:rPr>
          <w:rFonts w:hint="eastAsia"/>
          <w:sz w:val="24"/>
          <w:szCs w:val="24"/>
        </w:rPr>
        <w:t xml:space="preserve">（</w:t>
      </w:r>
      <w:r>
        <w:rPr>
          <w:bCs/>
          <w:sz w:val="24"/>
          <w:szCs w:val="24"/>
        </w:rPr>
        <w:t xml:space="preserve">单位</w:t>
      </w:r>
      <w:r>
        <w:rPr>
          <w:rFonts w:hint="eastAsia"/>
          <w:bCs/>
          <w:sz w:val="24"/>
          <w:szCs w:val="24"/>
        </w:rPr>
        <w:t xml:space="preserve">）</w:t>
      </w:r>
      <w:r>
        <w:rPr>
          <w:sz w:val="24"/>
          <w:szCs w:val="24"/>
        </w:rPr>
        <w:t xml:space="preserve">符合《中华人民共和国政府采购法》第二十二条的规定，在此郑重承诺具备以下条件：</w:t>
      </w:r>
      <w:r/>
    </w:p>
    <w:p>
      <w:pPr>
        <w:ind w:firstLine="480"/>
        <w:spacing w:line="360" w:lineRule="auto"/>
        <w:rPr>
          <w:sz w:val="24"/>
          <w:szCs w:val="24"/>
        </w:rPr>
      </w:pPr>
      <w:r>
        <w:rPr>
          <w:rFonts w:hint="eastAsia"/>
          <w:sz w:val="24"/>
          <w:szCs w:val="24"/>
        </w:rPr>
        <w:t xml:space="preserve">（</w:t>
      </w:r>
      <w:r>
        <w:rPr>
          <w:sz w:val="24"/>
          <w:szCs w:val="24"/>
        </w:rPr>
        <w:t xml:space="preserve">一</w:t>
      </w:r>
      <w:r>
        <w:rPr>
          <w:rFonts w:hint="eastAsia"/>
          <w:sz w:val="24"/>
          <w:szCs w:val="24"/>
        </w:rPr>
        <w:t xml:space="preserve">）</w:t>
      </w:r>
      <w:r>
        <w:rPr>
          <w:sz w:val="24"/>
          <w:szCs w:val="24"/>
        </w:rPr>
        <w:t xml:space="preserve">具有独立承担民事责任的能力；</w:t>
      </w:r>
      <w:r/>
    </w:p>
    <w:p>
      <w:pPr>
        <w:ind w:firstLine="480"/>
        <w:spacing w:line="360" w:lineRule="auto"/>
        <w:rPr>
          <w:sz w:val="24"/>
          <w:szCs w:val="24"/>
        </w:rPr>
      </w:pPr>
      <w:r>
        <w:rPr>
          <w:rFonts w:hint="eastAsia"/>
          <w:sz w:val="24"/>
          <w:szCs w:val="24"/>
        </w:rPr>
        <w:t xml:space="preserve">（</w:t>
      </w:r>
      <w:r>
        <w:rPr>
          <w:sz w:val="24"/>
          <w:szCs w:val="24"/>
        </w:rPr>
        <w:t xml:space="preserve">二</w:t>
      </w:r>
      <w:r>
        <w:rPr>
          <w:rFonts w:hint="eastAsia"/>
          <w:sz w:val="24"/>
          <w:szCs w:val="24"/>
        </w:rPr>
        <w:t xml:space="preserve">）</w:t>
      </w:r>
      <w:r>
        <w:rPr>
          <w:sz w:val="24"/>
          <w:szCs w:val="24"/>
        </w:rPr>
        <w:t xml:space="preserve">具有良好的商业信誉和健全的财务会计制度；</w:t>
      </w:r>
      <w:r/>
    </w:p>
    <w:p>
      <w:pPr>
        <w:ind w:firstLine="480"/>
        <w:spacing w:line="360" w:lineRule="auto"/>
        <w:rPr>
          <w:sz w:val="24"/>
          <w:szCs w:val="24"/>
        </w:rPr>
      </w:pPr>
      <w:r>
        <w:rPr>
          <w:rFonts w:hint="eastAsia"/>
          <w:sz w:val="24"/>
          <w:szCs w:val="24"/>
        </w:rPr>
        <w:t xml:space="preserve">（</w:t>
      </w:r>
      <w:r>
        <w:rPr>
          <w:sz w:val="24"/>
          <w:szCs w:val="24"/>
        </w:rPr>
        <w:t xml:space="preserve">三</w:t>
      </w:r>
      <w:r>
        <w:rPr>
          <w:rFonts w:hint="eastAsia"/>
          <w:sz w:val="24"/>
          <w:szCs w:val="24"/>
        </w:rPr>
        <w:t xml:space="preserve">）</w:t>
      </w:r>
      <w:r>
        <w:rPr>
          <w:sz w:val="24"/>
          <w:szCs w:val="24"/>
        </w:rPr>
        <w:t xml:space="preserve">具有履行合同所必需的设备和专业技术能力；</w:t>
      </w:r>
      <w:r/>
    </w:p>
    <w:p>
      <w:pPr>
        <w:ind w:firstLine="480"/>
        <w:spacing w:line="360" w:lineRule="auto"/>
        <w:rPr>
          <w:sz w:val="24"/>
          <w:szCs w:val="24"/>
        </w:rPr>
      </w:pPr>
      <w:r>
        <w:rPr>
          <w:rFonts w:hint="eastAsia"/>
          <w:sz w:val="24"/>
          <w:szCs w:val="24"/>
        </w:rPr>
        <w:t xml:space="preserve">（</w:t>
      </w:r>
      <w:r>
        <w:rPr>
          <w:sz w:val="24"/>
          <w:szCs w:val="24"/>
        </w:rPr>
        <w:t xml:space="preserve">四</w:t>
      </w:r>
      <w:r>
        <w:rPr>
          <w:rFonts w:hint="eastAsia"/>
          <w:sz w:val="24"/>
          <w:szCs w:val="24"/>
        </w:rPr>
        <w:t xml:space="preserve">）</w:t>
      </w:r>
      <w:r>
        <w:rPr>
          <w:sz w:val="24"/>
          <w:szCs w:val="24"/>
        </w:rPr>
        <w:t xml:space="preserve">有依法缴纳税收和社会保障资金的良好记录；</w:t>
      </w:r>
      <w:r/>
    </w:p>
    <w:p>
      <w:pPr>
        <w:ind w:firstLine="480"/>
        <w:spacing w:line="360" w:lineRule="auto"/>
        <w:rPr>
          <w:sz w:val="24"/>
          <w:szCs w:val="24"/>
        </w:rPr>
      </w:pPr>
      <w:r>
        <w:rPr>
          <w:rFonts w:hint="eastAsia"/>
          <w:sz w:val="24"/>
          <w:szCs w:val="24"/>
        </w:rPr>
        <w:t xml:space="preserve">（</w:t>
      </w:r>
      <w:r>
        <w:rPr>
          <w:sz w:val="24"/>
          <w:szCs w:val="24"/>
        </w:rPr>
        <w:t xml:space="preserve">五</w:t>
      </w:r>
      <w:r>
        <w:rPr>
          <w:rFonts w:hint="eastAsia"/>
          <w:sz w:val="24"/>
          <w:szCs w:val="24"/>
        </w:rPr>
        <w:t xml:space="preserve">）</w:t>
      </w:r>
      <w:r>
        <w:rPr>
          <w:sz w:val="24"/>
          <w:szCs w:val="24"/>
        </w:rPr>
        <w:t xml:space="preserve">近三年内，在经营活动中没有重大违法记录；</w:t>
      </w:r>
      <w:r/>
    </w:p>
    <w:p>
      <w:pPr>
        <w:ind w:firstLine="480"/>
        <w:spacing w:line="360" w:lineRule="auto"/>
        <w:rPr>
          <w:bCs/>
          <w:sz w:val="24"/>
          <w:szCs w:val="24"/>
        </w:rPr>
      </w:pPr>
      <w:r>
        <w:rPr>
          <w:rFonts w:hint="eastAsia"/>
          <w:bCs/>
          <w:sz w:val="24"/>
          <w:szCs w:val="24"/>
        </w:rPr>
        <w:t xml:space="preserve">（</w:t>
      </w:r>
      <w:r>
        <w:rPr>
          <w:bCs/>
          <w:sz w:val="24"/>
          <w:szCs w:val="24"/>
        </w:rPr>
        <w:t xml:space="preserve">六</w:t>
      </w:r>
      <w:r>
        <w:rPr>
          <w:rFonts w:hint="eastAsia"/>
          <w:bCs/>
          <w:sz w:val="24"/>
          <w:szCs w:val="24"/>
        </w:rPr>
        <w:t xml:space="preserve">）</w:t>
      </w:r>
      <w:r>
        <w:rPr>
          <w:bCs/>
          <w:sz w:val="24"/>
          <w:szCs w:val="24"/>
        </w:rPr>
        <w:t xml:space="preserve">投标文件中所有关于投标资格的文件、证明、陈述均是真实的、准确的。</w:t>
      </w:r>
      <w:r/>
    </w:p>
    <w:p>
      <w:pPr>
        <w:ind w:firstLine="480"/>
        <w:spacing w:line="360" w:lineRule="auto"/>
        <w:rPr>
          <w:bCs/>
          <w:sz w:val="24"/>
          <w:szCs w:val="24"/>
        </w:rPr>
      </w:pPr>
      <w:r>
        <w:rPr>
          <w:bCs/>
          <w:sz w:val="24"/>
          <w:szCs w:val="24"/>
        </w:rPr>
        <w:t xml:space="preserve">若有违背，我公司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愿意承担由此而产生的一切后果。</w:t>
      </w:r>
      <w:r/>
    </w:p>
    <w:p>
      <w:pP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pStyle w:val="681"/>
        <w:ind w:left="0"/>
      </w:pPr>
      <w:r/>
      <w:r/>
    </w:p>
    <w:p>
      <w:r/>
      <w:r/>
    </w:p>
    <w:p>
      <w:pPr>
        <w:pStyle w:val="681"/>
        <w:ind w:left="1260"/>
      </w:pPr>
      <w:r/>
      <w:r/>
    </w:p>
    <w:p>
      <w:pPr>
        <w:rPr>
          <w:bCs/>
          <w:sz w:val="24"/>
          <w:szCs w:val="24"/>
        </w:rPr>
      </w:pPr>
      <w:r>
        <w:rPr>
          <w:rFonts w:hint="eastAsia"/>
          <w:bCs/>
          <w:sz w:val="24"/>
          <w:szCs w:val="24"/>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spacing w:line="360" w:lineRule="auto"/>
        <w:rPr>
          <w:rFonts w:hint="eastAsia" w:eastAsia="黑体"/>
          <w:bCs/>
          <w:sz w:val="24"/>
          <w:szCs w:val="24"/>
        </w:rPr>
      </w:pPr>
      <w:r>
        <w:rPr>
          <w:rFonts w:hint="eastAsia" w:eastAsia="黑体"/>
          <w:bCs/>
          <w:sz w:val="24"/>
          <w:szCs w:val="24"/>
        </w:rPr>
      </w:r>
      <w:r/>
    </w:p>
    <w:p>
      <w:pPr>
        <w:spacing w:line="360" w:lineRule="auto"/>
        <w:rPr>
          <w:rFonts w:eastAsia="黑体"/>
          <w:bCs/>
          <w:sz w:val="24"/>
          <w:szCs w:val="24"/>
        </w:rPr>
      </w:pPr>
      <w:r>
        <w:rPr>
          <w:rFonts w:hint="eastAsia" w:eastAsia="黑体"/>
          <w:bCs/>
          <w:sz w:val="24"/>
          <w:szCs w:val="24"/>
        </w:rPr>
        <w:t xml:space="preserve">（三）（</w:t>
      </w:r>
      <w:r>
        <w:rPr>
          <w:rFonts w:eastAsia="黑体"/>
          <w:bCs/>
          <w:sz w:val="24"/>
          <w:szCs w:val="24"/>
        </w:rPr>
        <w:t xml:space="preserve">供应商</w:t>
      </w:r>
      <w:r>
        <w:rPr>
          <w:rFonts w:hint="eastAsia" w:eastAsia="黑体"/>
          <w:bCs/>
          <w:sz w:val="24"/>
          <w:szCs w:val="24"/>
        </w:rPr>
        <w:t xml:space="preserve">）</w:t>
      </w:r>
      <w:r>
        <w:rPr>
          <w:rFonts w:eastAsia="黑体"/>
          <w:bCs/>
          <w:sz w:val="24"/>
          <w:szCs w:val="24"/>
        </w:rPr>
        <w:t xml:space="preserve">法定代表人授权委托书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pStyle w:val="668"/>
      </w:pPr>
      <w:r/>
      <w:r/>
    </w:p>
    <w:p>
      <w:pPr>
        <w:jc w:val="center"/>
        <w:spacing w:line="360" w:lineRule="auto"/>
        <w:rPr>
          <w:rFonts w:eastAsia="黑体"/>
          <w:bCs/>
          <w:sz w:val="28"/>
          <w:szCs w:val="28"/>
        </w:rPr>
        <w:outlineLvl w:val="0"/>
      </w:pPr>
      <w:r>
        <w:rPr>
          <w:rFonts w:eastAsia="黑体"/>
          <w:bCs/>
          <w:sz w:val="28"/>
          <w:szCs w:val="28"/>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jc w:val="center"/>
        <w:spacing w:line="360" w:lineRule="auto"/>
        <w:rPr>
          <w:rFonts w:hint="eastAsia" w:eastAsia="宋体"/>
          <w:bCs/>
          <w:sz w:val="24"/>
          <w:szCs w:val="24"/>
          <w:lang w:eastAsia="zh-CN"/>
        </w:rPr>
      </w:pPr>
      <w:r>
        <w:rPr>
          <w:bCs/>
          <w:sz w:val="24"/>
          <w:szCs w:val="24"/>
        </w:rPr>
        <w:t xml:space="preserve">项目编号：</w:t>
      </w:r>
      <w:r>
        <w:rPr>
          <w:rFonts w:hint="eastAsia"/>
          <w:bCs/>
          <w:sz w:val="24"/>
          <w:szCs w:val="24"/>
          <w:lang w:eastAsia="zh-CN"/>
        </w:rPr>
        <w:t xml:space="preserve">JSZC-320205-BQGC-G2025-0014</w:t>
      </w:r>
      <w:r/>
    </w:p>
    <w:p>
      <w:pPr>
        <w:ind w:firstLine="3840"/>
        <w:spacing w:line="360" w:lineRule="auto"/>
        <w:tabs>
          <w:tab w:val="left" w:pos="6300" w:leader="none"/>
        </w:tabs>
        <w:rPr>
          <w:bCs/>
          <w:sz w:val="24"/>
          <w:szCs w:val="24"/>
        </w:rPr>
      </w:pPr>
      <w:r>
        <w:rPr>
          <w:bCs/>
          <w:sz w:val="24"/>
          <w:szCs w:val="24"/>
        </w:rPr>
        <w:t xml:space="preserve">日期：</w:t>
      </w:r>
      <w:r/>
    </w:p>
    <w:p>
      <w:pPr>
        <w:ind w:right="960"/>
        <w:jc w:val="center"/>
        <w:spacing w:line="360" w:lineRule="auto"/>
        <w:rPr>
          <w:bCs/>
          <w:sz w:val="24"/>
          <w:szCs w:val="24"/>
        </w:rPr>
      </w:pPr>
      <w:r>
        <w:rPr>
          <w:bCs/>
          <w:sz w:val="24"/>
          <w:szCs w:val="24"/>
        </w:rPr>
      </w:r>
      <w:r/>
    </w:p>
    <w:p>
      <w:pPr>
        <w:spacing w:line="360" w:lineRule="auto"/>
        <w:rPr>
          <w:bCs/>
          <w:sz w:val="24"/>
          <w:szCs w:val="24"/>
        </w:rPr>
      </w:pPr>
      <w:r>
        <w:rPr>
          <w:bCs/>
          <w:sz w:val="24"/>
          <w:szCs w:val="24"/>
        </w:rPr>
      </w:r>
      <w:r/>
    </w:p>
    <w:p>
      <w:pPr>
        <w:spacing w:line="360" w:lineRule="auto"/>
        <w:rPr>
          <w:bCs/>
          <w:sz w:val="24"/>
          <w:szCs w:val="24"/>
        </w:rPr>
      </w:pPr>
      <w:r>
        <w:rPr>
          <w:rFonts w:hint="eastAsia"/>
          <w:bCs/>
          <w:sz w:val="24"/>
          <w:szCs w:val="24"/>
        </w:rPr>
        <w:t xml:space="preserve">致：</w:t>
      </w:r>
      <w:r>
        <w:rPr>
          <w:rFonts w:hint="eastAsia"/>
          <w:bCs/>
          <w:sz w:val="24"/>
          <w:szCs w:val="24"/>
          <w:u w:val="single"/>
        </w:rPr>
        <w:t xml:space="preserve">（采购人）</w:t>
      </w:r>
      <w:r/>
    </w:p>
    <w:p>
      <w:pPr>
        <w:spacing w:line="360" w:lineRule="auto"/>
        <w:rPr>
          <w:bCs/>
          <w:sz w:val="24"/>
          <w:szCs w:val="24"/>
        </w:rPr>
      </w:pPr>
      <w:r>
        <w:rPr>
          <w:bCs/>
          <w:sz w:val="24"/>
          <w:szCs w:val="24"/>
        </w:rPr>
      </w:r>
      <w:r/>
    </w:p>
    <w:p>
      <w:pPr>
        <w:ind w:firstLine="240"/>
        <w:spacing w:line="360" w:lineRule="auto"/>
        <w:rPr>
          <w:bCs/>
          <w:sz w:val="24"/>
          <w:szCs w:val="24"/>
        </w:rPr>
      </w:pPr>
      <w:r>
        <w:rPr>
          <w:bCs/>
          <w:sz w:val="24"/>
          <w:szCs w:val="24"/>
        </w:rPr>
        <w:t xml:space="preserve">系</w:t>
      </w:r>
      <w:r>
        <w:rPr>
          <w:rFonts w:hint="eastAsia"/>
          <w:bCs/>
          <w:sz w:val="24"/>
          <w:szCs w:val="24"/>
        </w:rPr>
        <w:t xml:space="preserve">中华人民共和国合法</w:t>
      </w:r>
      <w:r>
        <w:rPr>
          <w:bCs/>
          <w:sz w:val="24"/>
          <w:szCs w:val="24"/>
        </w:rPr>
        <w:t xml:space="preserve">企业</w:t>
      </w:r>
      <w:r>
        <w:rPr>
          <w:rFonts w:hint="eastAsia"/>
          <w:bCs/>
          <w:sz w:val="24"/>
          <w:szCs w:val="24"/>
        </w:rPr>
        <w:t xml:space="preserve">（单位）</w:t>
      </w:r>
      <w:r>
        <w:rPr>
          <w:bCs/>
          <w:sz w:val="24"/>
          <w:szCs w:val="24"/>
        </w:rPr>
        <w:t xml:space="preserve">，特授权代表我公司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全权办理针对本项目</w:t>
      </w:r>
      <w:r>
        <w:rPr>
          <w:rFonts w:hint="eastAsia"/>
          <w:bCs/>
          <w:sz w:val="24"/>
          <w:szCs w:val="24"/>
          <w:u w:val="single"/>
          <w:lang w:eastAsia="zh-CN"/>
        </w:rPr>
        <w:t xml:space="preserve">锡山生态环境局食堂服务外包项目</w:t>
      </w:r>
      <w:r>
        <w:rPr>
          <w:bCs/>
          <w:sz w:val="24"/>
          <w:szCs w:val="24"/>
        </w:rPr>
        <w:t xml:space="preserve">的</w:t>
      </w:r>
      <w:r>
        <w:rPr>
          <w:rFonts w:hint="eastAsia"/>
          <w:bCs/>
          <w:sz w:val="24"/>
          <w:szCs w:val="24"/>
        </w:rPr>
        <w:t xml:space="preserve">投标</w:t>
      </w:r>
      <w:r>
        <w:rPr>
          <w:bCs/>
          <w:sz w:val="24"/>
          <w:szCs w:val="24"/>
        </w:rPr>
        <w:t xml:space="preserve">、参与</w:t>
      </w:r>
      <w:r>
        <w:rPr>
          <w:rFonts w:hint="eastAsia"/>
          <w:bCs/>
          <w:sz w:val="24"/>
          <w:szCs w:val="24"/>
        </w:rPr>
        <w:t xml:space="preserve">开评标</w:t>
      </w:r>
      <w:r>
        <w:rPr>
          <w:bCs/>
          <w:sz w:val="24"/>
          <w:szCs w:val="24"/>
        </w:rPr>
        <w:t xml:space="preserve">、签约等具体工作，并签署全部有关的文件、协议及合同。</w:t>
      </w:r>
      <w:r/>
    </w:p>
    <w:p>
      <w:pPr>
        <w:ind w:firstLine="480"/>
        <w:spacing w:line="360" w:lineRule="auto"/>
        <w:rPr>
          <w:bCs/>
          <w:sz w:val="24"/>
          <w:szCs w:val="24"/>
        </w:rPr>
      </w:pPr>
      <w:r>
        <w:rPr>
          <w:bCs/>
          <w:sz w:val="24"/>
          <w:szCs w:val="24"/>
        </w:rPr>
        <w:t xml:space="preserve">我公司</w:t>
      </w:r>
      <w:r>
        <w:rPr>
          <w:rFonts w:hint="eastAsia"/>
          <w:bCs/>
          <w:sz w:val="24"/>
          <w:szCs w:val="24"/>
        </w:rPr>
        <w:t xml:space="preserve">（</w:t>
      </w:r>
      <w:r>
        <w:rPr>
          <w:bCs/>
          <w:sz w:val="24"/>
          <w:szCs w:val="24"/>
        </w:rPr>
        <w:t xml:space="preserve">单位</w:t>
      </w:r>
      <w:r>
        <w:rPr>
          <w:rFonts w:hint="eastAsia"/>
          <w:bCs/>
          <w:sz w:val="24"/>
          <w:szCs w:val="24"/>
        </w:rPr>
        <w:t xml:space="preserve">）</w:t>
      </w:r>
      <w:r>
        <w:rPr>
          <w:bCs/>
          <w:sz w:val="24"/>
          <w:szCs w:val="24"/>
        </w:rPr>
        <w:t xml:space="preserve">对被授权人的签名负全部责任。</w:t>
      </w:r>
      <w:r/>
    </w:p>
    <w:p>
      <w:pPr>
        <w:ind w:firstLine="480"/>
        <w:spacing w:line="360" w:lineRule="auto"/>
        <w:rPr>
          <w:bCs/>
          <w:sz w:val="24"/>
          <w:szCs w:val="24"/>
        </w:rPr>
      </w:pPr>
      <w:r>
        <w:rPr>
          <w:bCs/>
          <w:sz w:val="24"/>
          <w:szCs w:val="24"/>
        </w:rPr>
        <w:t xml:space="preserve">在撤销授权的书面通知送达你处以前，本授权书一直有效，被授权人签署的所有文件</w:t>
      </w:r>
      <w:r>
        <w:rPr>
          <w:rFonts w:hint="eastAsia"/>
          <w:bCs/>
          <w:sz w:val="24"/>
          <w:szCs w:val="24"/>
        </w:rPr>
        <w:t xml:space="preserve">（</w:t>
      </w:r>
      <w:r>
        <w:rPr>
          <w:bCs/>
          <w:sz w:val="24"/>
          <w:szCs w:val="24"/>
        </w:rPr>
        <w:t xml:space="preserve">在授权书有效期内签署的</w:t>
      </w:r>
      <w:r>
        <w:rPr>
          <w:rFonts w:hint="eastAsia"/>
          <w:bCs/>
          <w:sz w:val="24"/>
          <w:szCs w:val="24"/>
        </w:rPr>
        <w:t xml:space="preserve">）</w:t>
      </w:r>
      <w:r>
        <w:rPr>
          <w:bCs/>
          <w:sz w:val="24"/>
          <w:szCs w:val="24"/>
        </w:rPr>
        <w:t xml:space="preserve">不因授权的撤销而失效。</w:t>
      </w:r>
      <w:r/>
    </w:p>
    <w:p>
      <w:pPr>
        <w:ind w:firstLine="480"/>
        <w:spacing w:line="360" w:lineRule="auto"/>
        <w:rPr>
          <w:bCs/>
          <w:sz w:val="24"/>
          <w:szCs w:val="24"/>
        </w:rPr>
      </w:pPr>
      <w:r>
        <w:rPr>
          <w:bCs/>
          <w:sz w:val="24"/>
          <w:szCs w:val="24"/>
        </w:rPr>
        <w:t xml:space="preserve">被授权人情况：</w:t>
      </w:r>
      <w:r/>
    </w:p>
    <w:p>
      <w:pPr>
        <w:ind w:firstLine="480"/>
        <w:spacing w:line="360" w:lineRule="auto"/>
        <w:rPr>
          <w:bCs/>
          <w:sz w:val="24"/>
          <w:szCs w:val="24"/>
        </w:rPr>
      </w:pPr>
      <w:r>
        <w:rPr>
          <w:bCs/>
          <w:sz w:val="24"/>
          <w:szCs w:val="24"/>
        </w:rPr>
        <w:t xml:space="preserve">姓名：性别：电话：</w:t>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ind w:firstLine="480"/>
        <w:spacing w:line="360" w:lineRule="auto"/>
        <w:rPr>
          <w:bCs/>
          <w:sz w:val="24"/>
          <w:szCs w:val="24"/>
        </w:rPr>
      </w:pPr>
      <w:r>
        <w:rPr>
          <w:bCs/>
          <w:sz w:val="24"/>
          <w:szCs w:val="24"/>
        </w:rPr>
        <w:t xml:space="preserve">供应商</w:t>
      </w:r>
      <w:r>
        <w:rPr>
          <w:rFonts w:hint="eastAsia"/>
          <w:bCs/>
          <w:sz w:val="24"/>
          <w:szCs w:val="24"/>
        </w:rPr>
        <w:t xml:space="preserve">（</w:t>
      </w:r>
      <w:r>
        <w:rPr>
          <w:bCs/>
          <w:sz w:val="24"/>
          <w:szCs w:val="24"/>
        </w:rPr>
        <w:t xml:space="preserve">盖章</w:t>
      </w:r>
      <w:r>
        <w:rPr>
          <w:rFonts w:hint="eastAsia"/>
          <w:bCs/>
          <w:sz w:val="24"/>
          <w:szCs w:val="24"/>
        </w:rPr>
        <w:t xml:space="preserve">）</w:t>
      </w:r>
      <w:r>
        <w:rPr>
          <w:bCs/>
          <w:sz w:val="24"/>
          <w:szCs w:val="24"/>
        </w:rPr>
        <w:t xml:space="preserve">：</w:t>
      </w:r>
      <w:r/>
    </w:p>
    <w:p>
      <w:pPr>
        <w:ind w:firstLine="480"/>
        <w:spacing w:line="360" w:lineRule="auto"/>
        <w:rPr>
          <w:bCs/>
          <w:sz w:val="24"/>
          <w:szCs w:val="24"/>
        </w:rPr>
      </w:pPr>
      <w:r>
        <w:rPr>
          <w:bCs/>
          <w:sz w:val="24"/>
          <w:szCs w:val="24"/>
        </w:rPr>
        <w:t xml:space="preserve">法定代表人</w:t>
      </w:r>
      <w:r>
        <w:rPr>
          <w:rFonts w:hint="eastAsia"/>
          <w:bCs/>
          <w:sz w:val="24"/>
          <w:szCs w:val="24"/>
        </w:rPr>
        <w:t xml:space="preserve">（</w:t>
      </w:r>
      <w:r>
        <w:rPr>
          <w:bCs/>
          <w:sz w:val="24"/>
          <w:szCs w:val="24"/>
        </w:rPr>
        <w:t xml:space="preserve">签字或盖章</w:t>
      </w:r>
      <w:r>
        <w:rPr>
          <w:rFonts w:hint="eastAsia"/>
          <w:bCs/>
          <w:sz w:val="24"/>
          <w:szCs w:val="24"/>
        </w:rPr>
        <w:t xml:space="preserve">）</w:t>
      </w:r>
      <w:r>
        <w:rPr>
          <w:bCs/>
          <w:sz w:val="24"/>
          <w:szCs w:val="24"/>
        </w:rPr>
        <w:t xml:space="preserve">：</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80"/>
        <w:spacing w:line="360" w:lineRule="auto"/>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pStyle w:val="668"/>
      </w:pPr>
      <w:r/>
      <w:r/>
    </w:p>
    <w:p>
      <w:pPr>
        <w:rPr>
          <w:bCs/>
          <w:sz w:val="24"/>
          <w:szCs w:val="24"/>
        </w:rPr>
      </w:pPr>
      <w:r>
        <w:rPr>
          <w:bCs/>
          <w:sz w:val="24"/>
          <w:szCs w:val="24"/>
        </w:rPr>
        <w:t xml:space="preserve">供应商法定代表人身份证</w:t>
      </w:r>
      <w:r>
        <w:rPr>
          <w:rFonts w:hint="eastAsia"/>
          <w:bCs/>
          <w:sz w:val="24"/>
          <w:szCs w:val="24"/>
        </w:rPr>
        <w:t xml:space="preserve">扫描</w:t>
      </w:r>
      <w:r>
        <w:rPr>
          <w:bCs/>
          <w:sz w:val="24"/>
          <w:szCs w:val="24"/>
        </w:rPr>
        <w:t xml:space="preserve">件</w:t>
      </w:r>
      <w:r>
        <w:rPr>
          <w:rFonts w:hint="eastAsia"/>
          <w:bCs/>
          <w:sz w:val="24"/>
          <w:szCs w:val="24"/>
        </w:rPr>
        <w:t xml:space="preserve">：</w:t>
      </w:r>
      <w:r/>
    </w:p>
    <w:p>
      <w:pPr>
        <w:rPr>
          <w:bCs/>
          <w:sz w:val="24"/>
          <w:szCs w:val="24"/>
        </w:rPr>
      </w:pPr>
      <w:r>
        <w:rPr>
          <w:bCs/>
          <w:sz w:val="24"/>
          <w:szCs w:val="24"/>
        </w:rPr>
      </w:r>
      <w:r/>
    </w:p>
    <w:p>
      <w:pPr>
        <w:rPr>
          <w:bCs/>
          <w:sz w:val="24"/>
          <w:szCs w:val="24"/>
        </w:rPr>
      </w:pPr>
      <w:r/>
      <w:bookmarkStart w:id="33" w:name="_Hlk71636545"/>
      <w:r/>
      <w:bookmarkEnd w:id="33"/>
      <w:r>
        <mc:AlternateContent>
          <mc:Choice Requires="wpg">
            <w:drawing>
              <wp:inline xmlns:wp="http://schemas.openxmlformats.org/drawingml/2006/wordprocessingDrawing" distT="0" distB="0" distL="0" distR="0">
                <wp:extent cx="2807335" cy="1584960"/>
                <wp:effectExtent l="0" t="0" r="0" b="0"/>
                <wp:docPr id="1"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0" o:spid="_x0000_s0" o:spt="202" type="#_x0000_t202" style="width:221.0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mc:AlternateContent>
          <mc:Choice Requires="wpg">
            <w:drawing>
              <wp:inline xmlns:wp="http://schemas.openxmlformats.org/drawingml/2006/wordprocessingDrawing" distT="0" distB="0" distL="0" distR="0">
                <wp:extent cx="2679700" cy="1584960"/>
                <wp:effectExtent l="0" t="0" r="0" b="0"/>
                <wp:docPr id="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1" o:spid="_x0000_s1" o:spt="202" type="#_x0000_t202" style="width:211.0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t xml:space="preserve">法定代表人授权代表身份证</w:t>
      </w:r>
      <w:r>
        <w:rPr>
          <w:rFonts w:hint="eastAsia"/>
          <w:bCs/>
          <w:sz w:val="24"/>
          <w:szCs w:val="24"/>
        </w:rPr>
        <w:t xml:space="preserve">扫描</w:t>
      </w:r>
      <w:r>
        <w:rPr>
          <w:bCs/>
          <w:sz w:val="24"/>
          <w:szCs w:val="24"/>
        </w:rPr>
        <w:t xml:space="preserve">件</w:t>
      </w:r>
      <w:r>
        <w:rPr>
          <w:rFonts w:hint="eastAsia"/>
          <w:bCs/>
          <w:sz w:val="24"/>
          <w:szCs w:val="24"/>
        </w:rPr>
        <w:t xml:space="preserve">：</w:t>
      </w:r>
      <w:r>
        <w:rPr>
          <w:rFonts w:hint="eastAsia"/>
          <w:b/>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rPr>
          <w:rFonts w:ascii="黑体" w:eastAsia="黑体"/>
          <w:sz w:val="32"/>
          <w:szCs w:val="32"/>
        </w:rPr>
      </w:pPr>
      <w:r>
        <mc:AlternateContent>
          <mc:Choice Requires="wpg">
            <w:drawing>
              <wp:inline xmlns:wp="http://schemas.openxmlformats.org/drawingml/2006/wordprocessingDrawing" distT="0" distB="0" distL="0" distR="0">
                <wp:extent cx="2804160" cy="1584960"/>
                <wp:effectExtent l="0" t="0" r="0" b="0"/>
                <wp:docPr id="3"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wrap="square" upright="1"/>
                    </wps:wsp>
                  </a:graphicData>
                </a:graphic>
              </wp:inline>
            </w:drawing>
          </mc:Choice>
          <mc:Fallback>
            <w:pict>
              <v:shape id="shape 2" o:spid="_x0000_s2" o:spt="202" type="#_x0000_t202" style="width:220.8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mc:AlternateContent>
          <mc:Choice Requires="wpg">
            <w:drawing>
              <wp:inline xmlns:wp="http://schemas.openxmlformats.org/drawingml/2006/wordprocessingDrawing" distT="0" distB="0" distL="0" distR="0">
                <wp:extent cx="2719705" cy="1584960"/>
                <wp:effectExtent l="0" t="0" r="0" b="0"/>
                <wp:docPr id="4"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wrap="square" upright="1"/>
                    </wps:wsp>
                  </a:graphicData>
                </a:graphic>
              </wp:inline>
            </w:drawing>
          </mc:Choice>
          <mc:Fallback>
            <w:pict>
              <v:shape id="shape 3" o:spid="_x0000_s3" o:spt="202" type="#_x0000_t202" style="width:214.1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080"/>
        <w:spacing w:line="360" w:lineRule="auto"/>
        <w:rPr>
          <w:bCs/>
          <w:sz w:val="24"/>
          <w:szCs w:val="24"/>
        </w:rPr>
      </w:pPr>
      <w:r>
        <w:rPr>
          <w:bCs/>
          <w:sz w:val="24"/>
          <w:szCs w:val="24"/>
        </w:rPr>
      </w:r>
      <w:r/>
    </w:p>
    <w:p>
      <w:pPr>
        <w:ind w:firstLine="420"/>
        <w:spacing w:line="480" w:lineRule="auto"/>
        <w:rPr>
          <w:bCs/>
          <w:sz w:val="24"/>
          <w:szCs w:val="24"/>
        </w:rPr>
      </w:pPr>
      <w:r>
        <w:rPr>
          <w:bCs/>
          <w:sz w:val="24"/>
          <w:szCs w:val="24"/>
        </w:rPr>
      </w:r>
      <w:r/>
    </w:p>
    <w:p>
      <w:pPr>
        <w:ind w:firstLine="420"/>
        <w:spacing w:line="360" w:lineRule="auto"/>
        <w:rPr>
          <w:rFonts w:eastAsia="楷体_GB2312"/>
          <w:bCs/>
          <w:sz w:val="30"/>
        </w:rPr>
      </w:pPr>
      <w:r>
        <w:rPr>
          <w:rFonts w:eastAsia="楷体_GB2312"/>
          <w:bCs/>
          <w:sz w:val="30"/>
        </w:rPr>
      </w:r>
      <w:r/>
    </w:p>
    <w:p>
      <w:pPr>
        <w:ind w:firstLine="420"/>
        <w:spacing w:line="360" w:lineRule="auto"/>
        <w:rPr>
          <w:rFonts w:eastAsia="楷体_GB2312"/>
          <w:bCs/>
          <w:sz w:val="30"/>
        </w:rPr>
      </w:pPr>
      <w:r>
        <w:rPr>
          <w:rFonts w:eastAsia="楷体_GB2312"/>
          <w:bCs/>
          <w:sz w:val="30"/>
        </w:rPr>
      </w:r>
      <w:r/>
    </w:p>
    <w:p>
      <w:pPr>
        <w:ind w:firstLine="420"/>
        <w:spacing w:line="360" w:lineRule="auto"/>
      </w:p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668"/>
      </w:pPr>
      <w:r/>
      <w:r/>
    </w:p>
    <w:p>
      <w:pPr>
        <w:pStyle w:val="668"/>
      </w:pPr>
      <w:r/>
      <w:r/>
    </w:p>
    <w:p>
      <w:pPr>
        <w:pStyle w:val="681"/>
        <w:ind w:left="1260"/>
      </w:pPr>
      <w:r/>
      <w:r/>
    </w:p>
    <w:p>
      <w:pPr>
        <w:rPr>
          <w:rFonts w:eastAsia="黑体"/>
          <w:bCs/>
          <w:sz w:val="24"/>
          <w:szCs w:val="24"/>
        </w:rPr>
        <w:outlineLvl w:val="0"/>
      </w:pPr>
      <w:r/>
      <w:bookmarkStart w:id="34" w:name="_Hlk168471302"/>
      <w:r>
        <w:rPr>
          <w:rFonts w:hint="eastAsia" w:eastAsia="黑体"/>
          <w:bCs/>
          <w:sz w:val="24"/>
          <w:szCs w:val="24"/>
        </w:rPr>
        <w:t xml:space="preserve">（四）</w:t>
      </w:r>
      <w:r>
        <w:rPr>
          <w:rFonts w:eastAsia="黑体"/>
          <w:bCs/>
          <w:sz w:val="24"/>
          <w:szCs w:val="24"/>
        </w:rPr>
        <w:t xml:space="preserve">承诺书</w:t>
      </w:r>
      <w:r>
        <w:rPr>
          <w:rFonts w:hint="eastAsia" w:eastAsia="黑体"/>
          <w:bCs/>
          <w:sz w:val="24"/>
          <w:szCs w:val="24"/>
        </w:rPr>
        <w:t xml:space="preserve">（</w:t>
      </w:r>
      <w:r>
        <w:rPr>
          <w:rFonts w:eastAsia="黑体"/>
          <w:bCs/>
          <w:sz w:val="24"/>
          <w:szCs w:val="24"/>
        </w:rPr>
        <w:t xml:space="preserve">格式</w:t>
      </w:r>
      <w:r>
        <w:rPr>
          <w:rFonts w:hint="eastAsia" w:eastAsia="黑体"/>
          <w:bCs/>
          <w:sz w:val="24"/>
          <w:szCs w:val="24"/>
        </w:rPr>
        <w:t xml:space="preserve">）</w:t>
      </w:r>
      <w:r>
        <w:rPr>
          <w:rFonts w:eastAsia="黑体"/>
          <w:bCs/>
          <w:sz w:val="24"/>
          <w:szCs w:val="24"/>
        </w:rPr>
        <w:t xml:space="preserve">：</w:t>
      </w:r>
      <w:r/>
    </w:p>
    <w:p>
      <w:pPr>
        <w:rPr>
          <w:bCs/>
          <w:sz w:val="28"/>
          <w:szCs w:val="28"/>
        </w:rPr>
        <w:outlineLvl w:val="0"/>
      </w:pPr>
      <w:r>
        <w:rPr>
          <w:bCs/>
          <w:sz w:val="28"/>
          <w:szCs w:val="28"/>
        </w:rPr>
      </w:r>
      <w:r/>
    </w:p>
    <w:p>
      <w:pPr>
        <w:jc w:val="center"/>
        <w:rPr>
          <w:rFonts w:hint="eastAsia" w:hAnsi="宋体"/>
          <w:b/>
          <w:bCs/>
          <w:sz w:val="36"/>
          <w:szCs w:val="36"/>
        </w:rPr>
      </w:pPr>
      <w:r>
        <w:rPr>
          <w:rFonts w:hAnsi="宋体"/>
          <w:b/>
          <w:bCs/>
          <w:sz w:val="36"/>
          <w:szCs w:val="36"/>
        </w:rPr>
        <w:t xml:space="preserve">承诺书</w:t>
      </w:r>
      <w:r/>
    </w:p>
    <w:p>
      <w:pPr>
        <w:pStyle w:val="681"/>
        <w:ind w:left="1260"/>
      </w:pPr>
      <w:r/>
      <w:r/>
    </w:p>
    <w:p>
      <w:pPr>
        <w:jc w:val="center"/>
        <w:rPr>
          <w:rFonts w:ascii="黑体" w:eastAsia="黑体"/>
          <w:bCs/>
          <w:sz w:val="28"/>
          <w:szCs w:val="28"/>
        </w:rPr>
      </w:pPr>
      <w:r>
        <w:rPr>
          <w:rFonts w:ascii="黑体" w:eastAsia="黑体"/>
          <w:bCs/>
          <w:sz w:val="28"/>
          <w:szCs w:val="28"/>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供应商</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ascii="宋体" w:hAnsi="宋体"/>
          <w:sz w:val="24"/>
          <w:szCs w:val="24"/>
        </w:rPr>
        <w:t xml:space="preserve">1</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sz w:val="24"/>
          <w:szCs w:val="24"/>
        </w:rPr>
        <w:t xml:space="preserve">http://</w:t>
      </w:r>
      <w:r>
        <w:fldChar w:fldCharType="begin"/>
      </w:r>
      <w:r>
        <w:instrText xml:space="preserve"> HYPERLINK "http://www.creditchina.gov.cn" \o "http://www.creditchina.gov.cn" </w:instrText>
      </w:r>
      <w:r>
        <w:fldChar w:fldCharType="separate"/>
      </w:r>
      <w:r>
        <w:rPr>
          <w:rFonts w:hint="eastAsia" w:ascii="宋体" w:hAnsi="宋体"/>
          <w:bCs/>
          <w:color w:val="000000"/>
          <w:sz w:val="24"/>
          <w:szCs w:val="24"/>
        </w:rPr>
        <w:t xml:space="preserve">www.creditchina.gov.cn</w:t>
      </w:r>
      <w:r>
        <w:rPr>
          <w:rFonts w:hint="eastAsia" w:ascii="宋体" w:hAnsi="宋体"/>
          <w:bCs/>
          <w:color w:val="000000"/>
          <w:sz w:val="24"/>
          <w:szCs w:val="24"/>
        </w:rPr>
        <w:fldChar w:fldCharType="end"/>
      </w:r>
      <w:r>
        <w:rPr>
          <w:rFonts w:hint="eastAsia" w:ascii="宋体" w:hAnsi="宋体"/>
          <w:bCs/>
          <w:color w:val="000000"/>
          <w:sz w:val="24"/>
          <w:szCs w:val="24"/>
        </w:rPr>
        <w:t xml:space="preserve">）、</w:t>
      </w:r>
      <w:r>
        <w:rPr>
          <w:rFonts w:hint="eastAsia" w:ascii="宋体" w:hAnsi="宋体"/>
          <w:bCs/>
          <w:sz w:val="24"/>
        </w:rPr>
        <w:t xml:space="preserve">中国政府采购网（</w:t>
      </w:r>
      <w:r>
        <w:rPr>
          <w:rFonts w:hint="eastAsia" w:ascii="宋体" w:hAnsi="宋体"/>
          <w:sz w:val="24"/>
          <w:szCs w:val="24"/>
        </w:rPr>
        <w:t xml:space="preserve">http://</w:t>
      </w:r>
      <w:r>
        <w:rPr>
          <w:rFonts w:hint="eastAsia" w:ascii="宋体" w:hAnsi="宋体"/>
          <w:bCs/>
          <w:sz w:val="24"/>
        </w:rPr>
        <w:t xml:space="preserve">www.ccgp.gov.cn）</w:t>
      </w:r>
      <w:r>
        <w:rPr>
          <w:rFonts w:hint="eastAsia" w:ascii="宋体" w:hAnsi="宋体"/>
          <w:color w:val="000000"/>
          <w:sz w:val="24"/>
          <w:szCs w:val="24"/>
        </w:rPr>
        <w:t xml:space="preserve">列入失信被执行人、</w:t>
      </w:r>
      <w:bookmarkStart w:id="35" w:name="_Hlk169188344"/>
      <w:r>
        <w:rPr>
          <w:rFonts w:hint="eastAsia" w:ascii="宋体" w:hAnsi="宋体"/>
          <w:color w:val="000000"/>
          <w:sz w:val="24"/>
          <w:szCs w:val="24"/>
        </w:rPr>
        <w:t xml:space="preserve">重大税收违法失信主体</w:t>
      </w:r>
      <w:bookmarkEnd w:id="35"/>
      <w:r>
        <w:rPr>
          <w:rFonts w:hint="eastAsia" w:ascii="宋体" w:hAnsi="宋体"/>
          <w:color w:val="000000"/>
          <w:sz w:val="24"/>
          <w:szCs w:val="24"/>
        </w:rPr>
        <w:t xml:space="preserve">、政府采购严重违法失信行为记录名单</w:t>
      </w:r>
      <w:r>
        <w:rPr>
          <w:rFonts w:hint="eastAsia" w:ascii="宋体" w:hAnsi="宋体"/>
          <w:sz w:val="24"/>
          <w:szCs w:val="24"/>
        </w:rPr>
        <w:t xml:space="preserve">。</w:t>
      </w:r>
      <w:r/>
    </w:p>
    <w:p>
      <w:pPr>
        <w:pStyle w:val="681"/>
        <w:ind w:left="598"/>
        <w:rPr>
          <w:rFonts w:hint="eastAsia" w:ascii="宋体" w:hAnsi="宋体"/>
          <w:bCs/>
          <w:sz w:val="24"/>
        </w:rPr>
      </w:pPr>
      <w:r>
        <w:rPr>
          <w:rFonts w:ascii="宋体" w:hAnsi="宋体"/>
          <w:bCs/>
          <w:sz w:val="24"/>
        </w:rPr>
        <w:t xml:space="preserve">…………………</w:t>
      </w:r>
      <w:r/>
    </w:p>
    <w:p>
      <w:r/>
      <w:r/>
    </w:p>
    <w:p>
      <w:pPr>
        <w:pStyle w:val="681"/>
        <w:ind w:left="1260"/>
      </w:pPr>
      <w:r/>
      <w:r/>
    </w:p>
    <w:p>
      <w:pPr>
        <w:ind w:firstLine="480"/>
        <w:spacing w:line="480" w:lineRule="auto"/>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szCs w:val="24"/>
        </w:rPr>
      </w:pPr>
      <w:r>
        <w:rPr>
          <w:rFonts w:ascii="宋体"/>
          <w:bCs/>
          <w:sz w:val="24"/>
          <w:szCs w:val="24"/>
        </w:rPr>
      </w:r>
      <w:r/>
    </w:p>
    <w:p>
      <w:pPr>
        <w:ind w:firstLine="3720"/>
        <w:spacing w:line="480" w:lineRule="auto"/>
        <w:rPr>
          <w:rFonts w:ascii="宋体"/>
          <w:bCs/>
          <w:sz w:val="24"/>
          <w:szCs w:val="24"/>
        </w:rPr>
      </w:pPr>
      <w:r/>
      <w:bookmarkStart w:id="36" w:name="_Hlk132032303"/>
      <w:r>
        <w:rPr>
          <w:rFonts w:hint="eastAsia" w:ascii="宋体" w:hAnsi="宋体"/>
          <w:bCs/>
          <w:sz w:val="24"/>
          <w:szCs w:val="24"/>
        </w:rPr>
        <w:t xml:space="preserve">供应商（盖章）：</w:t>
      </w:r>
      <w:r/>
    </w:p>
    <w:p>
      <w:pPr>
        <w:ind w:firstLine="480"/>
        <w:spacing w:line="480" w:lineRule="auto"/>
        <w:rPr>
          <w:rFonts w:ascii="宋体"/>
          <w:bCs/>
          <w:sz w:val="24"/>
          <w:szCs w:val="24"/>
        </w:rPr>
      </w:pPr>
      <w:r>
        <w:rPr>
          <w:rFonts w:hint="eastAsia" w:ascii="宋体" w:hAnsi="宋体"/>
          <w:bCs/>
          <w:sz w:val="24"/>
          <w:szCs w:val="24"/>
        </w:rPr>
        <w:t xml:space="preserve">法定代表人或法定代表人授权代表签字或盖章：</w:t>
      </w:r>
      <w:r/>
    </w:p>
    <w:p>
      <w:pPr>
        <w:spacing w:line="360" w:lineRule="auto"/>
        <w:rPr>
          <w:rFonts w:eastAsia="黑体"/>
          <w:bCs/>
          <w:sz w:val="24"/>
          <w:szCs w:val="24"/>
        </w:rPr>
        <w:outlineLvl w:val="0"/>
      </w:pPr>
      <w:r>
        <w:rPr>
          <w:rFonts w:hint="eastAsia" w:eastAsia="黑体"/>
          <w:bCs/>
          <w:sz w:val="24"/>
          <w:szCs w:val="24"/>
        </w:rPr>
        <w:t xml:space="preserve">注：以上内容由投标单位根据采购要求自行完善。</w:t>
      </w:r>
      <w:bookmarkEnd w:id="34"/>
      <w:r/>
      <w:bookmarkEnd w:id="36"/>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pStyle w:val="681"/>
        <w:ind w:left="1260"/>
      </w:pPr>
      <w:r/>
      <w:r/>
    </w:p>
    <w:p>
      <w:r/>
      <w:r/>
    </w:p>
    <w:p>
      <w:pPr>
        <w:pStyle w:val="681"/>
        <w:ind w:left="1260"/>
      </w:pPr>
      <w:r/>
      <w:r/>
    </w:p>
    <w:p>
      <w:r/>
      <w:r/>
    </w:p>
    <w:p>
      <w:pPr>
        <w:pStyle w:val="681"/>
        <w:ind w:left="1260"/>
      </w:pPr>
      <w:r/>
      <w:r/>
    </w:p>
    <w:p>
      <w:r/>
      <w:r/>
    </w:p>
    <w:p>
      <w:pPr>
        <w:rPr>
          <w:rFonts w:eastAsia="黑体"/>
          <w:bCs/>
          <w:sz w:val="24"/>
          <w:szCs w:val="24"/>
        </w:rPr>
        <w:outlineLvl w:val="0"/>
      </w:pPr>
      <w:r>
        <w:rPr>
          <w:rFonts w:eastAsia="黑体"/>
          <w:bCs/>
          <w:sz w:val="24"/>
          <w:szCs w:val="24"/>
        </w:rPr>
      </w:r>
      <w:r/>
    </w:p>
    <w:p>
      <w:pPr>
        <w:pStyle w:val="680"/>
      </w:pPr>
      <w:r/>
      <w:r/>
    </w:p>
    <w:p>
      <w:pPr>
        <w:spacing w:line="360" w:lineRule="auto"/>
        <w:rPr>
          <w:rFonts w:eastAsia="黑体"/>
          <w:bCs/>
          <w:sz w:val="24"/>
          <w:szCs w:val="24"/>
        </w:rPr>
        <w:sectPr>
          <w:headerReference w:type="default" r:id="rId9"/>
          <w:footerReference w:type="default" r:id="rId11"/>
          <w:footnotePr/>
          <w:endnotePr/>
          <w:type w:val="nextPage"/>
          <w:pgSz w:w="11907" w:h="16840" w:orient="portrait"/>
          <w:pgMar w:top="1418" w:right="1418" w:bottom="1418" w:left="1361" w:header="851" w:footer="992" w:gutter="0"/>
          <w:cols w:num="1" w:sep="0" w:space="720" w:equalWidth="1"/>
          <w:docGrid w:linePitch="360"/>
        </w:sectPr>
      </w:pPr>
      <w:r>
        <w:rPr>
          <w:rFonts w:eastAsia="黑体"/>
          <w:bCs/>
          <w:sz w:val="24"/>
          <w:szCs w:val="24"/>
        </w:rPr>
      </w:r>
      <w:r/>
    </w:p>
    <w:p>
      <w:pPr>
        <w:spacing w:line="360" w:lineRule="auto"/>
        <w:rPr>
          <w:rFonts w:eastAsia="黑体"/>
          <w:bCs/>
          <w:sz w:val="24"/>
          <w:szCs w:val="24"/>
        </w:rPr>
      </w:pPr>
      <w:r>
        <w:rPr>
          <w:rFonts w:hint="eastAsia" w:eastAsia="黑体"/>
          <w:bCs/>
          <w:sz w:val="24"/>
          <w:szCs w:val="24"/>
        </w:rPr>
        <w:t xml:space="preserve">（五）报价明细表（格式）：</w:t>
      </w:r>
      <w:r/>
    </w:p>
    <w:p>
      <w:pPr>
        <w:spacing w:line="360" w:lineRule="auto"/>
        <w:rPr>
          <w:rFonts w:hint="eastAsia" w:eastAsia="黑体"/>
          <w:bCs/>
          <w:sz w:val="24"/>
          <w:szCs w:val="24"/>
          <w:lang w:eastAsia="zh-CN"/>
        </w:rPr>
      </w:pPr>
      <w:r>
        <w:rPr>
          <w:rFonts w:eastAsia="黑体"/>
          <w:bCs/>
          <w:sz w:val="24"/>
          <w:szCs w:val="24"/>
        </w:rPr>
        <w:t xml:space="preserve">供应商名称</w:t>
      </w:r>
      <w:r>
        <w:rPr>
          <w:rFonts w:hint="eastAsia" w:eastAsia="黑体"/>
          <w:bCs/>
          <w:sz w:val="24"/>
          <w:szCs w:val="24"/>
        </w:rPr>
        <w:t xml:space="preserve">（</w:t>
      </w:r>
      <w:r>
        <w:rPr>
          <w:rFonts w:eastAsia="黑体"/>
          <w:bCs/>
          <w:sz w:val="24"/>
          <w:szCs w:val="24"/>
        </w:rPr>
        <w:t xml:space="preserve">盖章</w:t>
      </w:r>
      <w:r>
        <w:rPr>
          <w:rFonts w:hint="eastAsia" w:eastAsia="黑体"/>
          <w:bCs/>
          <w:sz w:val="24"/>
          <w:szCs w:val="24"/>
        </w:rPr>
        <w:t xml:space="preserve">）                                        </w:t>
      </w:r>
      <w:r>
        <w:rPr>
          <w:rFonts w:hint="eastAsia" w:eastAsia="黑体"/>
          <w:bCs/>
          <w:sz w:val="24"/>
          <w:szCs w:val="24"/>
          <w:lang w:val="en-US" w:eastAsia="zh-CN"/>
        </w:rPr>
        <w:t xml:space="preserve">              </w:t>
      </w:r>
      <w:r>
        <w:rPr>
          <w:rFonts w:hint="eastAsia" w:eastAsia="黑体"/>
          <w:bCs/>
          <w:sz w:val="24"/>
          <w:szCs w:val="24"/>
        </w:rPr>
        <w:t xml:space="preserve">项目编号</w:t>
      </w:r>
      <w:r>
        <w:rPr>
          <w:rFonts w:eastAsia="黑体"/>
          <w:bCs/>
          <w:sz w:val="24"/>
          <w:szCs w:val="24"/>
        </w:rPr>
        <w:t xml:space="preserve">：</w:t>
      </w:r>
      <w:r>
        <w:rPr>
          <w:rFonts w:hint="eastAsia" w:eastAsia="黑体"/>
          <w:bCs/>
          <w:sz w:val="24"/>
          <w:szCs w:val="24"/>
          <w:lang w:eastAsia="zh-CN"/>
        </w:rPr>
        <w:t xml:space="preserve">JSZC-320205-BQGC-G2025-0014</w:t>
      </w:r>
      <w:r/>
    </w:p>
    <w:p>
      <w:pPr>
        <w:pStyle w:val="681"/>
        <w:ind w:left="0"/>
        <w:jc w:val="center"/>
        <w:spacing w:line="276" w:lineRule="auto"/>
        <w:rPr>
          <w:rFonts w:eastAsia="黑体"/>
          <w:bCs/>
          <w:sz w:val="28"/>
        </w:rPr>
      </w:pPr>
      <w:r>
        <w:rPr>
          <w:rFonts w:hint="eastAsia" w:eastAsia="黑体"/>
          <w:bCs/>
          <w:sz w:val="28"/>
          <w:lang w:eastAsia="zh-CN"/>
        </w:rPr>
        <w:t xml:space="preserve">锡山生态环境局食堂服务外包项目</w:t>
      </w:r>
      <w:r>
        <w:rPr>
          <w:rFonts w:hint="eastAsia" w:eastAsia="黑体"/>
          <w:bCs/>
          <w:sz w:val="28"/>
        </w:rPr>
        <w:t xml:space="preserve">报价明细表</w:t>
      </w:r>
      <w:r/>
    </w:p>
    <w:tbl>
      <w:tblPr>
        <w:tblStyle w:val="667"/>
        <w:tblpPr w:horzAnchor="page" w:tblpXSpec="center" w:vertAnchor="text" w:tblpY="249" w:leftFromText="180" w:topFromText="0" w:rightFromText="180" w:bottomFromText="0"/>
        <w:tblW w:w="14000"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709"/>
        <w:gridCol w:w="1276"/>
        <w:gridCol w:w="6095"/>
        <w:gridCol w:w="709"/>
        <w:gridCol w:w="709"/>
        <w:gridCol w:w="850"/>
        <w:gridCol w:w="1417"/>
        <w:gridCol w:w="16"/>
        <w:gridCol w:w="1544"/>
      </w:tblGrid>
      <w:tr>
        <w:trPr>
          <w:jc w:val="center"/>
          <w:trHeight w:val="845"/>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项目名称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工作</w:t>
            </w:r>
            <w:r/>
          </w:p>
          <w:p>
            <w:pPr>
              <w:jc w:val="center"/>
              <w:widowControl/>
              <w:rPr>
                <w:rFonts w:hint="eastAsia" w:ascii="宋体" w:hAnsi="宋体" w:cs="宋体"/>
                <w:b/>
                <w:bCs/>
                <w:sz w:val="24"/>
                <w:szCs w:val="24"/>
              </w:rPr>
            </w:pPr>
            <w:r>
              <w:rPr>
                <w:rFonts w:hint="eastAsia" w:ascii="宋体" w:hAnsi="宋体" w:cs="宋体"/>
                <w:b/>
                <w:bCs/>
                <w:sz w:val="24"/>
                <w:szCs w:val="24"/>
              </w:rPr>
              <w:t xml:space="preserve">内容</w:t>
            </w:r>
            <w:r/>
          </w:p>
        </w:tc>
        <w:tc>
          <w:tcPr>
            <w:tcBorders>
              <w:top w:val="single" w:color="auto" w:sz="4" w:space="0"/>
              <w:left w:val="none" w:color="000000" w:sz="4" w:space="0"/>
              <w:bottom w:val="single" w:color="auto" w:sz="4" w:space="0"/>
              <w:right w:val="single" w:color="auto" w:sz="4" w:space="0"/>
            </w:tcBorders>
            <w:tcW w:w="6095"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要求</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份数</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天数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单价        （元/份）</w:t>
            </w:r>
            <w:r/>
          </w:p>
        </w:tc>
        <w:tc>
          <w:tcPr>
            <w:gridSpan w:val="2"/>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合价（元）</w:t>
            </w:r>
            <w:r/>
          </w:p>
        </w:tc>
      </w:tr>
      <w:tr>
        <w:trPr>
          <w:jc w:val="center"/>
          <w:trHeight w:val="913"/>
        </w:trPr>
        <w:tc>
          <w:tcPr>
            <w:tcBorders>
              <w:left w:val="single" w:color="auto"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22"/>
                <w:szCs w:val="22"/>
                <w:lang w:val="en-US" w:eastAsia="zh-CN"/>
              </w:rPr>
            </w:pPr>
            <w:r>
              <w:rPr>
                <w:rFonts w:hint="eastAsia" w:ascii="宋体" w:hAnsi="宋体" w:cs="宋体"/>
                <w:sz w:val="22"/>
                <w:szCs w:val="22"/>
                <w:lang w:val="en-US" w:eastAsia="zh-CN"/>
              </w:rPr>
              <w:t xml:space="preserve">一</w:t>
            </w:r>
            <w:r/>
          </w:p>
        </w:tc>
        <w:tc>
          <w:tcPr>
            <w:tcBorders>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eastAsia="宋体"/>
                <w:bCs/>
                <w:sz w:val="24"/>
                <w:szCs w:val="24"/>
                <w:lang w:val="en-US" w:eastAsia="zh-CN"/>
              </w:rPr>
            </w:pPr>
            <w:r>
              <w:rPr>
                <w:rFonts w:hint="eastAsia"/>
                <w:bCs/>
                <w:sz w:val="24"/>
                <w:szCs w:val="24"/>
                <w:lang w:val="en-US" w:eastAsia="zh-CN"/>
              </w:rPr>
              <w:t xml:space="preserve">餐费</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Cs/>
                <w:sz w:val="24"/>
                <w:szCs w:val="24"/>
              </w:rPr>
            </w:pPr>
            <w:r>
              <w:rPr>
                <w:rFonts w:hint="eastAsia"/>
                <w:bCs/>
                <w:sz w:val="24"/>
                <w:szCs w:val="24"/>
              </w:rPr>
              <w:t xml:space="preserve">午餐</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ind w:firstLine="480"/>
              <w:jc w:val="left"/>
              <w:widowControl/>
              <w:rPr>
                <w:bCs/>
                <w:szCs w:val="21"/>
              </w:rPr>
            </w:pPr>
            <w:r>
              <w:rPr>
                <w:rFonts w:hint="eastAsia"/>
                <w:bCs/>
                <w:sz w:val="24"/>
                <w:szCs w:val="24"/>
              </w:rPr>
              <w:t xml:space="preserve">二大荤（要求纯大荤，总共200克以上，不含辅料），一副荤（100克以上，要求荤素比值不得低于1:4），两时令素菜（总共150克以上），一水果</w:t>
            </w:r>
            <w:r>
              <w:rPr>
                <w:rFonts w:hint="eastAsia"/>
                <w:bCs/>
                <w:sz w:val="24"/>
                <w:szCs w:val="24"/>
                <w:lang w:val="en-US" w:eastAsia="zh-CN"/>
              </w:rPr>
              <w:t xml:space="preserve">一</w:t>
            </w:r>
            <w:r>
              <w:rPr>
                <w:rFonts w:hint="eastAsia"/>
                <w:bCs/>
                <w:sz w:val="24"/>
                <w:szCs w:val="24"/>
              </w:rPr>
              <w:t xml:space="preserve">酸奶，主食为米饭</w:t>
            </w:r>
            <w:r>
              <w:rPr>
                <w:rFonts w:hint="eastAsia"/>
                <w:bCs/>
                <w:sz w:val="24"/>
                <w:szCs w:val="24"/>
                <w:lang w:eastAsia="zh-CN"/>
              </w:rPr>
              <w:t xml:space="preserve">、</w:t>
            </w:r>
            <w:r>
              <w:rPr>
                <w:rFonts w:hint="eastAsia"/>
                <w:bCs/>
                <w:sz w:val="24"/>
                <w:szCs w:val="24"/>
                <w:lang w:val="en-US" w:eastAsia="zh-CN"/>
              </w:rPr>
              <w:t xml:space="preserve">粗粮饭</w:t>
            </w:r>
            <w:r>
              <w:rPr>
                <w:rFonts w:hint="eastAsia"/>
                <w:bCs/>
                <w:sz w:val="24"/>
                <w:szCs w:val="24"/>
              </w:rPr>
              <w:t xml:space="preserve">，一例汤（必须含有不低于1/3的固体原料）。每周菜单可相应调整。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bCs/>
                <w:sz w:val="24"/>
                <w:szCs w:val="24"/>
              </w:rPr>
            </w:pPr>
            <w:r>
              <w:rPr>
                <w:rFonts w:hint="eastAsia"/>
                <w:bCs/>
                <w:sz w:val="24"/>
                <w:szCs w:val="24"/>
              </w:rPr>
              <w:t xml:space="preserve">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default" w:eastAsia="宋体"/>
                <w:bCs/>
                <w:sz w:val="24"/>
                <w:szCs w:val="24"/>
                <w:lang w:val="en-US" w:eastAsia="zh-CN"/>
              </w:rPr>
            </w:pPr>
            <w:r>
              <w:rPr>
                <w:rFonts w:hint="eastAsia"/>
                <w:bCs/>
                <w:sz w:val="24"/>
                <w:szCs w:val="24"/>
                <w:lang w:val="en-US" w:eastAsia="zh-CN"/>
              </w:rPr>
              <w:t xml:space="preserve">112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hint="default" w:eastAsia="宋体"/>
                <w:bCs/>
                <w:sz w:val="24"/>
                <w:szCs w:val="24"/>
                <w:lang w:val="en-US" w:eastAsia="zh-CN"/>
              </w:rPr>
            </w:pPr>
            <w:r>
              <w:rPr>
                <w:rFonts w:hint="eastAsia"/>
                <w:bCs/>
                <w:sz w:val="24"/>
                <w:szCs w:val="24"/>
                <w:lang w:val="en-US" w:eastAsia="zh-CN"/>
              </w:rPr>
              <w:t xml:space="preserve">248</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widowControl/>
              <w:rPr>
                <w:bCs/>
                <w:sz w:val="24"/>
                <w:szCs w:val="24"/>
              </w:rPr>
            </w:pPr>
            <w:r>
              <w:rPr>
                <w:bCs/>
                <w:sz w:val="24"/>
                <w:szCs w:val="24"/>
              </w:rPr>
            </w:r>
            <w:r/>
          </w:p>
        </w:tc>
        <w:tc>
          <w:tcPr>
            <w:gridSpan w:val="2"/>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591"/>
        </w:trPr>
        <w:tc>
          <w:tcPr>
            <w:gridSpan w:val="9"/>
            <w:tcBorders>
              <w:left w:val="single" w:color="auto" w:sz="4" w:space="0"/>
              <w:bottom w:val="single" w:color="auto" w:sz="4" w:space="0"/>
              <w:right w:val="single" w:color="auto" w:sz="4" w:space="0"/>
            </w:tcBorders>
            <w:tcW w:w="12456" w:type="dxa"/>
            <w:vAlign w:val="center"/>
            <w:textDirection w:val="lrTb"/>
            <w:noWrap w:val="false"/>
          </w:tcPr>
          <w:p>
            <w:pPr>
              <w:jc w:val="center"/>
              <w:widowControl/>
              <w:rPr>
                <w:bCs/>
                <w:sz w:val="24"/>
                <w:szCs w:val="24"/>
              </w:rPr>
            </w:pPr>
            <w:r>
              <w:rPr>
                <w:rFonts w:hint="eastAsia"/>
                <w:bCs/>
                <w:sz w:val="24"/>
                <w:szCs w:val="24"/>
              </w:rPr>
              <w:t xml:space="preserve">一、餐费合计（元）</w:t>
            </w:r>
            <w:r/>
          </w:p>
        </w:tc>
        <w:tc>
          <w:tcPr>
            <w:tcBorders>
              <w:top w:val="none" w:color="000000" w:sz="4" w:space="0"/>
              <w:left w:val="none" w:color="000000" w:sz="4" w:space="0"/>
              <w:bottom w:val="single" w:color="auto" w:sz="4" w:space="0"/>
              <w:right w:val="single" w:color="auto" w:sz="4" w:space="0"/>
            </w:tcBorders>
            <w:tcW w:w="1544"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555"/>
        </w:trPr>
        <w:tc>
          <w:tcPr>
            <w:tcBorders>
              <w:top w:val="single" w:color="auto" w:sz="4" w:space="0"/>
              <w:left w:val="single" w:color="auto" w:sz="4" w:space="0"/>
              <w:right w:val="single" w:color="auto" w:sz="4" w:space="0"/>
            </w:tcBorders>
            <w:tcW w:w="675" w:type="dxa"/>
            <w:vAlign w:val="center"/>
            <w:vMerge w:val="restart"/>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二</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hint="default" w:eastAsia="宋体"/>
                <w:bCs/>
                <w:sz w:val="24"/>
                <w:szCs w:val="24"/>
                <w:lang w:val="en-US" w:eastAsia="zh-CN"/>
              </w:rPr>
            </w:pPr>
            <w:r>
              <w:rPr>
                <w:rFonts w:hint="eastAsia"/>
                <w:bCs/>
                <w:sz w:val="24"/>
                <w:szCs w:val="24"/>
                <w:lang w:val="en-US" w:eastAsia="zh-CN"/>
              </w:rPr>
              <w:t xml:space="preserve">运营管理费</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Cs/>
                <w:sz w:val="24"/>
                <w:szCs w:val="24"/>
              </w:rPr>
            </w:pPr>
            <w:r>
              <w:rPr>
                <w:rFonts w:hint="eastAsia"/>
                <w:bCs/>
                <w:sz w:val="24"/>
                <w:szCs w:val="24"/>
              </w:rPr>
              <w:t xml:space="preserve">人员</w:t>
            </w:r>
            <w:r/>
          </w:p>
          <w:p>
            <w:pPr>
              <w:jc w:val="center"/>
              <w:widowControl/>
              <w:rPr>
                <w:bCs/>
                <w:sz w:val="24"/>
                <w:szCs w:val="24"/>
              </w:rPr>
            </w:pPr>
            <w:r>
              <w:rPr>
                <w:rFonts w:hint="eastAsia"/>
                <w:bCs/>
                <w:sz w:val="24"/>
                <w:szCs w:val="24"/>
              </w:rPr>
              <w:t xml:space="preserve">类别</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widowControl/>
              <w:rPr>
                <w:bCs/>
                <w:sz w:val="24"/>
                <w:szCs w:val="24"/>
              </w:rPr>
            </w:pPr>
            <w:r>
              <w:rPr>
                <w:rFonts w:hint="eastAsia"/>
                <w:bCs/>
                <w:sz w:val="24"/>
                <w:szCs w:val="24"/>
              </w:rPr>
              <w:t xml:space="preserve">人数</w:t>
            </w:r>
            <w:r/>
          </w:p>
        </w:tc>
        <w:tc>
          <w:tcPr>
            <w:gridSpan w:val="2"/>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bCs/>
                <w:sz w:val="24"/>
                <w:szCs w:val="24"/>
              </w:rPr>
            </w:pPr>
            <w:r>
              <w:rPr>
                <w:rFonts w:hint="eastAsia"/>
                <w:bCs/>
                <w:sz w:val="24"/>
                <w:szCs w:val="24"/>
              </w:rPr>
              <w:t xml:space="preserve">月薪（元）</w:t>
            </w:r>
            <w:r/>
          </w:p>
        </w:tc>
        <w:tc>
          <w:tcPr>
            <w:gridSpan w:val="4"/>
            <w:tcBorders>
              <w:top w:val="single" w:color="auto"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hint="eastAsia" w:ascii="宋体" w:hAnsi="宋体" w:cs="宋体"/>
                <w:sz w:val="22"/>
                <w:szCs w:val="22"/>
              </w:rPr>
            </w:pPr>
            <w:r>
              <w:rPr>
                <w:rFonts w:hint="eastAsia"/>
                <w:bCs/>
                <w:sz w:val="24"/>
                <w:szCs w:val="24"/>
              </w:rPr>
              <w:t xml:space="preserve">年薪（元）</w:t>
            </w:r>
            <w:r/>
          </w:p>
        </w:tc>
      </w:tr>
      <w:tr>
        <w:trPr>
          <w:jc w:val="center"/>
          <w:trHeight w:val="494"/>
        </w:trPr>
        <w:tc>
          <w:tcPr>
            <w:tcBorders>
              <w:top w:val="single" w:color="auto" w:sz="4" w:space="0"/>
              <w:left w:val="single" w:color="auto" w:sz="4" w:space="0"/>
              <w:right w:val="single" w:color="auto" w:sz="4" w:space="0"/>
            </w:tcBorders>
            <w:tcW w:w="675" w:type="dxa"/>
            <w:vAlign w:val="center"/>
            <w:vMerge w:val="continue"/>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bCs/>
                <w:sz w:val="24"/>
                <w:szCs w:val="24"/>
              </w:rPr>
            </w:pPr>
            <w:r>
              <w:rPr>
                <w:bCs/>
                <w:sz w:val="24"/>
                <w:szCs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Cs/>
                <w:sz w:val="24"/>
                <w:szCs w:val="24"/>
              </w:rPr>
            </w:pPr>
            <w:r>
              <w:rPr>
                <w:rFonts w:hint="eastAsia"/>
                <w:bCs/>
                <w:sz w:val="24"/>
                <w:szCs w:val="24"/>
              </w:rPr>
              <w:t xml:space="preserve">厨师长</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widowControl/>
              <w:rPr>
                <w:bCs/>
                <w:sz w:val="24"/>
                <w:szCs w:val="24"/>
              </w:rPr>
            </w:pPr>
            <w:r>
              <w:rPr>
                <w:bCs/>
                <w:sz w:val="24"/>
                <w:szCs w:val="24"/>
              </w:rPr>
            </w:r>
            <w:r/>
          </w:p>
        </w:tc>
        <w:tc>
          <w:tcPr>
            <w:gridSpan w:val="2"/>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bCs/>
                <w:sz w:val="24"/>
                <w:szCs w:val="24"/>
              </w:rPr>
            </w:pPr>
            <w:r>
              <w:rPr>
                <w:bCs/>
                <w:sz w:val="24"/>
                <w:szCs w:val="24"/>
              </w:rPr>
            </w:r>
            <w:r/>
          </w:p>
        </w:tc>
        <w:tc>
          <w:tcPr>
            <w:gridSpan w:val="4"/>
            <w:tcBorders>
              <w:top w:val="single" w:color="auto"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544"/>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bCs/>
                <w:sz w:val="24"/>
                <w:szCs w:val="24"/>
              </w:rPr>
            </w:pPr>
            <w:r>
              <w:rPr>
                <w:bCs/>
                <w:sz w:val="24"/>
                <w:szCs w:val="24"/>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bCs/>
                <w:sz w:val="24"/>
                <w:szCs w:val="24"/>
              </w:rPr>
            </w:pPr>
            <w:r>
              <w:rPr>
                <w:rFonts w:hint="eastAsia"/>
                <w:bCs/>
                <w:sz w:val="24"/>
                <w:szCs w:val="24"/>
              </w:rPr>
              <w:t xml:space="preserve">服务人员</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jc w:val="center"/>
              <w:widowControl/>
              <w:rPr>
                <w:bCs/>
                <w:sz w:val="24"/>
                <w:szCs w:val="24"/>
              </w:rPr>
            </w:pPr>
            <w:r>
              <w:rPr>
                <w:bCs/>
                <w:sz w:val="24"/>
                <w:szCs w:val="24"/>
              </w:rPr>
            </w:r>
            <w:r/>
          </w:p>
        </w:tc>
        <w:tc>
          <w:tcPr>
            <w:gridSpan w:val="2"/>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bCs/>
                <w:sz w:val="24"/>
                <w:szCs w:val="24"/>
              </w:rPr>
            </w:pPr>
            <w:r>
              <w:rPr>
                <w:bCs/>
                <w:sz w:val="24"/>
                <w:szCs w:val="24"/>
              </w:rPr>
            </w:r>
            <w:r/>
          </w:p>
        </w:tc>
        <w:tc>
          <w:tcPr>
            <w:gridSpan w:val="4"/>
            <w:tcBorders>
              <w:top w:val="single" w:color="auto"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r>
            <w:r/>
          </w:p>
        </w:tc>
      </w:tr>
      <w:tr>
        <w:trPr>
          <w:jc w:val="center"/>
          <w:trHeight w:val="455"/>
        </w:trPr>
        <w:tc>
          <w:tcPr>
            <w:gridSpan w:val="6"/>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center"/>
              <w:widowControl/>
              <w:rPr>
                <w:bCs/>
                <w:sz w:val="24"/>
                <w:szCs w:val="24"/>
              </w:rPr>
            </w:pPr>
            <w:r>
              <w:rPr>
                <w:rFonts w:hint="eastAsia"/>
                <w:bCs/>
                <w:sz w:val="24"/>
                <w:szCs w:val="24"/>
              </w:rPr>
              <w:t xml:space="preserve">二、人员服务费合计</w:t>
            </w:r>
            <w:r/>
          </w:p>
        </w:tc>
        <w:tc>
          <w:tcPr>
            <w:gridSpan w:val="4"/>
            <w:tcBorders>
              <w:top w:val="single" w:color="auto"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t xml:space="preserve">　</w:t>
            </w:r>
            <w:r/>
          </w:p>
        </w:tc>
      </w:tr>
      <w:tr>
        <w:trPr>
          <w:jc w:val="center"/>
          <w:trHeight w:val="568"/>
        </w:trPr>
        <w:tc>
          <w:tcPr>
            <w:gridSpan w:val="6"/>
            <w:tcBorders>
              <w:top w:val="single" w:color="auto" w:sz="4" w:space="0"/>
              <w:left w:val="single" w:color="auto" w:sz="4" w:space="0"/>
              <w:bottom w:val="single" w:color="auto" w:sz="4" w:space="0"/>
              <w:right w:val="single" w:color="auto" w:sz="4" w:space="0"/>
            </w:tcBorders>
            <w:tcW w:w="10173" w:type="dxa"/>
            <w:vAlign w:val="center"/>
            <w:textDirection w:val="lrTb"/>
            <w:noWrap w:val="false"/>
          </w:tcPr>
          <w:p>
            <w:pPr>
              <w:jc w:val="center"/>
              <w:widowControl/>
              <w:rPr>
                <w:b/>
                <w:sz w:val="24"/>
                <w:szCs w:val="24"/>
              </w:rPr>
            </w:pPr>
            <w:r>
              <w:rPr>
                <w:rFonts w:hint="eastAsia"/>
                <w:b/>
                <w:bCs w:val="0"/>
                <w:sz w:val="24"/>
                <w:szCs w:val="24"/>
              </w:rPr>
              <w:t xml:space="preserve">一+二</w:t>
            </w:r>
            <w:r>
              <w:rPr>
                <w:rFonts w:hint="eastAsia"/>
                <w:b/>
                <w:sz w:val="24"/>
                <w:szCs w:val="24"/>
              </w:rPr>
              <w:t xml:space="preserve">总计（元）</w:t>
            </w:r>
            <w:r/>
          </w:p>
        </w:tc>
        <w:tc>
          <w:tcPr>
            <w:gridSpan w:val="4"/>
            <w:tcBorders>
              <w:top w:val="single" w:color="auto" w:sz="4" w:space="0"/>
              <w:left w:val="none" w:color="000000" w:sz="4" w:space="0"/>
              <w:bottom w:val="single" w:color="auto" w:sz="4" w:space="0"/>
              <w:right w:val="single" w:color="auto" w:sz="4" w:space="0"/>
            </w:tcBorders>
            <w:tcW w:w="3827" w:type="dxa"/>
            <w:vAlign w:val="center"/>
            <w:textDirection w:val="lrTb"/>
            <w:noWrap w:val="false"/>
          </w:tcPr>
          <w:p>
            <w:pPr>
              <w:jc w:val="center"/>
              <w:widowControl/>
              <w:rPr>
                <w:rFonts w:hint="eastAsia" w:ascii="宋体" w:hAnsi="宋体" w:cs="宋体"/>
                <w:b/>
                <w:bCs/>
                <w:sz w:val="22"/>
                <w:szCs w:val="22"/>
              </w:rPr>
            </w:pPr>
            <w:r>
              <w:rPr>
                <w:rFonts w:hint="eastAsia" w:ascii="宋体" w:hAnsi="宋体" w:cs="宋体"/>
                <w:b/>
                <w:bCs/>
                <w:sz w:val="22"/>
                <w:szCs w:val="22"/>
              </w:rPr>
            </w:r>
            <w:r/>
          </w:p>
        </w:tc>
      </w:tr>
    </w:tbl>
    <w:p>
      <w:pPr>
        <w:spacing w:line="240" w:lineRule="auto"/>
        <w:rPr>
          <w:rFonts w:hint="eastAsia" w:ascii="宋体" w:hAnsi="宋体"/>
          <w:b/>
          <w:color w:val="000000"/>
          <w:sz w:val="24"/>
          <w:szCs w:val="24"/>
          <w:lang w:val="en-US" w:eastAsia="zh-CN"/>
        </w:rPr>
      </w:pPr>
      <w:r>
        <w:rPr>
          <w:rFonts w:hint="eastAsia" w:ascii="宋体" w:hAnsi="宋体"/>
          <w:b/>
          <w:color w:val="000000"/>
          <w:sz w:val="24"/>
          <w:szCs w:val="24"/>
          <w:lang w:val="en-US" w:eastAsia="zh-CN"/>
        </w:rPr>
        <w:t xml:space="preserve">备注：1、人数不得少于3人（其中厨师长1名，服务人员2名）；</w:t>
      </w:r>
      <w:r/>
    </w:p>
    <w:p>
      <w:pPr>
        <w:spacing w:line="240" w:lineRule="auto"/>
        <w:rPr>
          <w:rFonts w:hint="default" w:ascii="宋体" w:hAnsi="宋体"/>
          <w:b/>
          <w:color w:val="000000"/>
          <w:sz w:val="24"/>
          <w:szCs w:val="24"/>
          <w:lang w:val="en-US" w:eastAsia="zh-CN"/>
        </w:rPr>
      </w:pPr>
      <w:r>
        <w:rPr>
          <w:rFonts w:hint="eastAsia" w:ascii="宋体" w:hAnsi="宋体"/>
          <w:b/>
          <w:color w:val="000000"/>
          <w:sz w:val="24"/>
          <w:szCs w:val="24"/>
          <w:lang w:val="en-US" w:eastAsia="zh-CN"/>
        </w:rPr>
        <w:t xml:space="preserve">2、人员餐费合价不得高于499968 元，运营管理费年薪不得高于180000元，否则作无效标处理。</w:t>
      </w:r>
      <w:r/>
    </w:p>
    <w:p>
      <w:pPr>
        <w:spacing w:line="480" w:lineRule="auto"/>
        <w:rPr>
          <w:rFonts w:hint="eastAsia" w:ascii="宋体" w:hAnsi="宋体"/>
          <w:b/>
          <w:color w:val="000000"/>
          <w:sz w:val="24"/>
          <w:szCs w:val="24"/>
        </w:rPr>
      </w:pPr>
      <w:r>
        <w:rPr>
          <w:rFonts w:hint="eastAsia" w:ascii="宋体" w:hAnsi="宋体"/>
          <w:b/>
          <w:color w:val="000000"/>
          <w:sz w:val="24"/>
          <w:szCs w:val="24"/>
        </w:rPr>
        <w:t xml:space="preserve">法定代表人或法定代表人授权代表签字或盖章：</w:t>
      </w:r>
      <w:r/>
    </w:p>
    <w:p>
      <w:pPr>
        <w:pStyle w:val="680"/>
        <w:ind w:left="0"/>
        <w:rPr>
          <w:b/>
        </w:rPr>
      </w:pPr>
      <w:r>
        <w:rPr>
          <w:rFonts w:hint="eastAsia"/>
          <w:b/>
        </w:rPr>
        <w:t xml:space="preserve">日期：</w:t>
      </w:r>
      <w:r/>
    </w:p>
    <w:p>
      <w:pPr>
        <w:pStyle w:val="681"/>
        <w:ind w:left="0"/>
        <w:spacing w:line="276" w:lineRule="auto"/>
        <w:rPr>
          <w:rFonts w:hint="eastAsia" w:ascii="宋体" w:hAnsi="宋体"/>
          <w:sz w:val="24"/>
        </w:rPr>
        <w:sectPr>
          <w:footnotePr/>
          <w:endnotePr/>
          <w:type w:val="nextPage"/>
          <w:pgSz w:w="16840" w:h="11907" w:orient="landscape"/>
          <w:pgMar w:top="1418" w:right="1418" w:bottom="1361" w:left="1418" w:header="851" w:footer="992" w:gutter="0"/>
          <w:cols w:num="1" w:sep="0" w:space="720" w:equalWidth="1"/>
          <w:docGrid w:linePitch="360"/>
        </w:sectPr>
      </w:pPr>
      <w:r>
        <w:rPr>
          <w:rFonts w:hint="eastAsia" w:ascii="宋体" w:hAnsi="宋体"/>
          <w:sz w:val="24"/>
        </w:rPr>
      </w:r>
      <w:r/>
    </w:p>
    <w:p>
      <w:pPr>
        <w:spacing w:line="360" w:lineRule="auto"/>
        <w:rPr>
          <w:rFonts w:eastAsia="黑体"/>
          <w:bCs/>
          <w:sz w:val="24"/>
          <w:szCs w:val="24"/>
        </w:rPr>
        <w:outlineLvl w:val="0"/>
      </w:pPr>
      <w:r>
        <w:rPr>
          <w:rFonts w:hint="eastAsia" w:eastAsia="黑体"/>
          <w:bCs/>
          <w:sz w:val="24"/>
          <w:szCs w:val="24"/>
        </w:rPr>
        <w:t xml:space="preserve">（六）</w:t>
      </w:r>
      <w:r>
        <w:rPr>
          <w:rFonts w:ascii="Arial" w:hAnsi="Arial" w:eastAsia="黑体"/>
          <w:bCs/>
          <w:sz w:val="24"/>
          <w:szCs w:val="32"/>
        </w:rPr>
        <w:t xml:space="preserve">服务保障承诺书</w:t>
      </w:r>
      <w:r>
        <w:rPr>
          <w:rFonts w:hint="eastAsia" w:ascii="Arial" w:hAnsi="Arial" w:eastAsia="黑体"/>
          <w:bCs/>
          <w:sz w:val="24"/>
          <w:szCs w:val="32"/>
        </w:rPr>
        <w:t xml:space="preserve">（</w:t>
      </w:r>
      <w:r>
        <w:rPr>
          <w:rFonts w:ascii="Arial" w:hAnsi="Arial" w:eastAsia="黑体"/>
          <w:bCs/>
          <w:sz w:val="24"/>
          <w:szCs w:val="32"/>
        </w:rPr>
        <w:t xml:space="preserve">格式</w:t>
      </w:r>
      <w:r>
        <w:rPr>
          <w:rFonts w:hint="eastAsia" w:ascii="Arial" w:hAnsi="Arial" w:eastAsia="黑体"/>
          <w:bCs/>
          <w:sz w:val="24"/>
          <w:szCs w:val="32"/>
        </w:rPr>
        <w:t xml:space="preserve">）</w:t>
      </w:r>
      <w:r>
        <w:rPr>
          <w:rFonts w:ascii="Arial" w:hAnsi="Arial" w:eastAsia="黑体"/>
          <w:bCs/>
          <w:sz w:val="24"/>
          <w:szCs w:val="32"/>
        </w:rPr>
        <w:t xml:space="preserve">：</w:t>
      </w:r>
      <w:r/>
    </w:p>
    <w:p>
      <w:pPr>
        <w:jc w:val="center"/>
        <w:spacing w:line="360" w:lineRule="auto"/>
        <w:rPr>
          <w:sz w:val="32"/>
          <w:szCs w:val="32"/>
        </w:rPr>
      </w:pPr>
      <w:r>
        <w:rPr>
          <w:sz w:val="32"/>
          <w:szCs w:val="32"/>
        </w:rPr>
        <w:t xml:space="preserve">服务保障承诺</w:t>
      </w:r>
      <w:r/>
    </w:p>
    <w:p>
      <w:pPr>
        <w:jc w:val="left"/>
        <w:spacing w:line="360" w:lineRule="auto"/>
        <w:rPr>
          <w:rFonts w:eastAsia="黑体"/>
          <w:bCs/>
          <w:sz w:val="28"/>
          <w:szCs w:val="28"/>
        </w:rPr>
      </w:pPr>
      <w:r>
        <w:rPr>
          <w:rFonts w:eastAsia="黑体"/>
          <w:bCs/>
          <w:sz w:val="28"/>
          <w:szCs w:val="28"/>
        </w:rPr>
      </w:r>
      <w:r/>
    </w:p>
    <w:p>
      <w:pPr>
        <w:ind w:firstLine="480"/>
        <w:spacing w:line="360" w:lineRule="auto"/>
        <w:rPr>
          <w:rFonts w:hint="eastAsia" w:ascii="宋体" w:hAnsi="宋体" w:cs="宋体"/>
          <w:color w:val="000000"/>
          <w:sz w:val="24"/>
          <w:szCs w:val="24"/>
        </w:rPr>
      </w:pPr>
      <w:r>
        <w:rPr>
          <w:rFonts w:hint="eastAsia" w:ascii="宋体" w:hAnsi="宋体"/>
          <w:bCs/>
          <w:sz w:val="24"/>
          <w:szCs w:val="24"/>
          <w:u w:val="single"/>
        </w:rPr>
        <w:t xml:space="preserve">（</w:t>
      </w:r>
      <w:r>
        <w:rPr>
          <w:rFonts w:ascii="宋体" w:hAnsi="宋体"/>
          <w:bCs/>
          <w:sz w:val="24"/>
          <w:szCs w:val="24"/>
          <w:u w:val="single"/>
        </w:rPr>
        <w:t xml:space="preserve">供应商名称</w:t>
      </w:r>
      <w:r>
        <w:rPr>
          <w:rFonts w:hint="eastAsia" w:ascii="宋体" w:hAnsi="宋体"/>
          <w:bCs/>
          <w:sz w:val="24"/>
          <w:szCs w:val="24"/>
        </w:rPr>
        <w:t xml:space="preserve">）</w:t>
      </w:r>
      <w:r>
        <w:rPr>
          <w:rFonts w:ascii="宋体" w:hAnsi="宋体"/>
          <w:bCs/>
          <w:sz w:val="24"/>
          <w:szCs w:val="24"/>
        </w:rPr>
        <w:t xml:space="preserve">针对本项目</w:t>
      </w:r>
      <w:r>
        <w:rPr>
          <w:rFonts w:hint="eastAsia" w:ascii="宋体" w:hAnsi="宋体"/>
          <w:bCs/>
          <w:sz w:val="24"/>
          <w:szCs w:val="24"/>
          <w:u w:val="single"/>
          <w:lang w:eastAsia="zh-CN"/>
        </w:rPr>
        <w:t xml:space="preserve">锡山生态环境局食堂服务外包项目</w:t>
      </w:r>
      <w:r>
        <w:rPr>
          <w:rFonts w:ascii="宋体" w:hAnsi="宋体" w:cs="宋体"/>
          <w:color w:val="000000"/>
          <w:sz w:val="24"/>
          <w:szCs w:val="24"/>
        </w:rPr>
        <w:t xml:space="preserve">在此承诺：</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、本公司愿意接受本合同要求的作业质量和考核要求；</w:t>
      </w:r>
      <w:r>
        <w:rPr>
          <w:rFonts w:ascii="宋体" w:hAnsi="宋体"/>
          <w:bCs/>
          <w:sz w:val="24"/>
          <w:szCs w:val="24"/>
        </w:rPr>
        <w:t xml:space="preserve"> </w:t>
      </w:r>
      <w:r/>
    </w:p>
    <w:p>
      <w:pPr>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、本公司承诺中标后人员确保满足项目的要求</w:t>
      </w:r>
      <w:r>
        <w:rPr>
          <w:rFonts w:hint="eastAsia" w:ascii="宋体" w:hAnsi="宋体"/>
          <w:sz w:val="24"/>
        </w:rPr>
        <w:t xml:space="preserve">。</w:t>
      </w:r>
      <w:r/>
    </w:p>
    <w:p>
      <w:pPr>
        <w:ind w:firstLine="480"/>
        <w:spacing w:line="360" w:lineRule="auto"/>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、本公司承诺保质保量按时完成主管部门安排的指令性任务。</w:t>
      </w:r>
      <w:r/>
    </w:p>
    <w:p>
      <w:pPr>
        <w:pStyle w:val="668"/>
      </w:pPr>
      <w:r/>
      <w:r/>
    </w:p>
    <w:p>
      <w:pPr>
        <w:ind w:firstLine="480"/>
        <w:spacing w:line="360" w:lineRule="auto"/>
        <w:rPr>
          <w:rFonts w:hint="eastAsia" w:ascii="宋体" w:hAnsi="宋体"/>
          <w:bCs/>
          <w:sz w:val="24"/>
          <w:szCs w:val="24"/>
        </w:rPr>
      </w:pPr>
      <w:r>
        <w:rPr>
          <w:rFonts w:ascii="宋体" w:hAnsi="宋体"/>
          <w:bCs/>
          <w:sz w:val="24"/>
          <w:szCs w:val="24"/>
        </w:rPr>
        <w:t xml:space="preserve">…………………</w:t>
      </w:r>
      <w:r/>
    </w:p>
    <w:p>
      <w:pPr>
        <w:ind w:right="960" w:firstLine="5760"/>
        <w:spacing w:line="480" w:lineRule="auto"/>
        <w:rPr>
          <w:rFonts w:hint="eastAsia" w:ascii="宋体" w:hAnsi="宋体"/>
          <w:color w:val="000000"/>
          <w:sz w:val="24"/>
          <w:szCs w:val="24"/>
        </w:rPr>
      </w:pPr>
      <w:r/>
      <w:bookmarkStart w:id="37" w:name="_Hlk176956154"/>
      <w:r/>
      <w:r/>
    </w:p>
    <w:p>
      <w:pPr>
        <w:ind w:right="960" w:firstLine="5760"/>
        <w:spacing w:line="480" w:lineRule="auto"/>
        <w:rPr>
          <w:rFonts w:hint="eastAsia" w:ascii="宋体" w:hAnsi="宋体"/>
          <w:bCs/>
          <w:color w:val="000000"/>
          <w:sz w:val="24"/>
          <w:szCs w:val="24"/>
        </w:rPr>
      </w:pPr>
      <w:r>
        <w:rPr>
          <w:rFonts w:hint="eastAsia" w:ascii="宋体" w:hAnsi="宋体"/>
          <w:color w:val="000000"/>
          <w:sz w:val="24"/>
          <w:szCs w:val="24"/>
        </w:rPr>
        <w:t xml:space="preserve">供应商</w:t>
      </w:r>
      <w:r>
        <w:rPr>
          <w:rFonts w:hint="eastAsia" w:ascii="宋体" w:hAnsi="宋体"/>
          <w:bCs/>
          <w:color w:val="000000"/>
          <w:sz w:val="24"/>
          <w:szCs w:val="24"/>
        </w:rPr>
        <w:t xml:space="preserve">（盖章）：</w:t>
      </w:r>
      <w:r/>
    </w:p>
    <w:p>
      <w:pPr>
        <w:ind w:right="960" w:firstLine="1920"/>
        <w:jc w:val="center"/>
        <w:spacing w:line="480" w:lineRule="auto"/>
        <w:rPr>
          <w:rFonts w:hint="eastAsia" w:ascii="宋体" w:hAnsi="宋体"/>
          <w:bCs/>
          <w:color w:val="000000"/>
          <w:sz w:val="24"/>
          <w:szCs w:val="24"/>
        </w:rPr>
      </w:pPr>
      <w:r>
        <w:rPr>
          <w:rFonts w:hint="eastAsia" w:ascii="宋体" w:hAnsi="宋体"/>
          <w:bCs/>
          <w:color w:val="000000"/>
          <w:sz w:val="24"/>
          <w:szCs w:val="24"/>
        </w:rPr>
        <w:t xml:space="preserve">法定代表人或法定代表人授权代表签字或盖章：</w:t>
      </w:r>
      <w:bookmarkEnd w:id="37"/>
      <w:r/>
      <w:r/>
    </w:p>
    <w:p>
      <w:pPr>
        <w:ind w:firstLine="422"/>
        <w:spacing w:line="480" w:lineRule="auto"/>
        <w:rPr>
          <w:rFonts w:hint="eastAsia" w:ascii="宋体" w:hAnsi="宋体"/>
          <w:b/>
          <w:color w:val="000000"/>
          <w:szCs w:val="21"/>
        </w:rPr>
      </w:pPr>
      <w:r>
        <w:rPr>
          <w:rFonts w:hint="eastAsia" w:ascii="宋体" w:hAnsi="宋体"/>
          <w:b/>
          <w:color w:val="000000"/>
          <w:szCs w:val="21"/>
        </w:rPr>
        <w:t xml:space="preserve">注：以上内容由投标单位根据采购要求自行完善。</w:t>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rPr>
          <w:rFonts w:eastAsia="黑体"/>
          <w:bCs/>
          <w:sz w:val="24"/>
          <w:szCs w:val="24"/>
        </w:rPr>
        <w:outlineLvl w:val="0"/>
      </w:pPr>
      <w:r>
        <w:rPr>
          <w:rFonts w:eastAsia="黑体"/>
          <w:bCs/>
          <w:sz w:val="24"/>
          <w:szCs w:val="24"/>
        </w:rPr>
      </w:r>
      <w:r/>
    </w:p>
    <w:p>
      <w:pPr>
        <w:pStyle w:val="733"/>
        <w:rPr>
          <w:rFonts w:eastAsia="黑体"/>
          <w:bCs/>
          <w:sz w:val="24"/>
          <w:szCs w:val="24"/>
        </w:rPr>
      </w:pPr>
      <w:r>
        <w:rPr>
          <w:rFonts w:eastAsia="黑体"/>
          <w:bCs/>
          <w:sz w:val="24"/>
          <w:szCs w:val="24"/>
        </w:rPr>
      </w:r>
      <w:r/>
    </w:p>
    <w:p>
      <w:r/>
      <w:r/>
    </w:p>
    <w:p>
      <w:pPr>
        <w:rPr>
          <w:rFonts w:eastAsia="黑体"/>
          <w:bCs/>
          <w:sz w:val="24"/>
          <w:szCs w:val="24"/>
        </w:rPr>
        <w:outlineLvl w:val="0"/>
      </w:pPr>
      <w:r>
        <w:rPr>
          <w:rFonts w:eastAsia="黑体"/>
          <w:bCs/>
          <w:sz w:val="24"/>
          <w:szCs w:val="24"/>
        </w:rPr>
      </w:r>
      <w:r/>
    </w:p>
    <w:p>
      <w:pPr>
        <w:pStyle w:val="668"/>
      </w:pPr>
      <w:r/>
      <w:r/>
    </w:p>
    <w:p>
      <w:pPr>
        <w:pStyle w:val="681"/>
        <w:ind w:left="0"/>
        <w:rPr>
          <w:rFonts w:eastAsia="黑体"/>
          <w:bCs/>
          <w:sz w:val="24"/>
        </w:rPr>
      </w:pPr>
      <w:r/>
      <w:bookmarkStart w:id="38" w:name="_Hlk176956178"/>
      <w:r>
        <w:rPr>
          <w:rFonts w:hint="eastAsia" w:eastAsia="黑体"/>
          <w:bCs/>
          <w:sz w:val="24"/>
        </w:rPr>
        <w:t xml:space="preserve">（七）拟投入的人员配置表（格式）：</w:t>
      </w:r>
      <w:r/>
    </w:p>
    <w:p>
      <w:r/>
      <w:r/>
    </w:p>
    <w:p>
      <w:pPr>
        <w:pStyle w:val="668"/>
        <w:jc w:val="center"/>
        <w:rPr>
          <w:color w:val="auto"/>
        </w:rPr>
      </w:pPr>
      <w:r>
        <w:rPr>
          <w:rFonts w:hint="eastAsia" w:ascii="Arial" w:hAnsi="Arial" w:eastAsia="黑体"/>
          <w:b/>
          <w:color w:val="auto"/>
          <w:spacing w:val="16"/>
          <w:szCs w:val="32"/>
        </w:rPr>
        <w:t xml:space="preserve">拟投入的人员配置表（一）</w:t>
      </w:r>
      <w:r/>
    </w:p>
    <w:p>
      <w:pPr>
        <w:rPr>
          <w:color w:val="auto"/>
          <w:szCs w:val="21"/>
        </w:rPr>
      </w:pPr>
      <w:r>
        <w:rPr>
          <w:color w:val="auto"/>
          <w:szCs w:val="21"/>
        </w:rPr>
      </w:r>
      <w:r/>
    </w:p>
    <w:p>
      <w:pPr>
        <w:ind w:left="120"/>
        <w:spacing w:line="360" w:lineRule="auto"/>
        <w:rPr>
          <w:rFonts w:hint="eastAsia" w:eastAsia="黑体"/>
          <w:bCs/>
          <w:color w:val="auto"/>
          <w:sz w:val="24"/>
          <w:szCs w:val="24"/>
          <w:lang w:eastAsia="zh-CN"/>
        </w:rPr>
      </w:pPr>
      <w:r>
        <w:rPr>
          <w:rFonts w:hint="eastAsia" w:eastAsia="黑体"/>
          <w:bCs/>
          <w:color w:val="auto"/>
          <w:sz w:val="24"/>
          <w:szCs w:val="24"/>
        </w:rPr>
        <w:t xml:space="preserve">供应商（盖章）            项目编号：</w:t>
      </w:r>
      <w:r>
        <w:rPr>
          <w:rFonts w:hint="eastAsia" w:eastAsia="黑体"/>
          <w:bCs/>
          <w:color w:val="auto"/>
          <w:sz w:val="24"/>
          <w:szCs w:val="24"/>
          <w:lang w:eastAsia="zh-CN"/>
        </w:rPr>
        <w:t xml:space="preserve">JSZC-320205-BQGC-G2025-0014</w:t>
      </w:r>
      <w:r/>
    </w:p>
    <w:tbl>
      <w:tblPr>
        <w:tblStyle w:val="667"/>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79"/>
        <w:gridCol w:w="748"/>
        <w:gridCol w:w="708"/>
        <w:gridCol w:w="1134"/>
        <w:gridCol w:w="1701"/>
        <w:gridCol w:w="1843"/>
        <w:gridCol w:w="1099"/>
      </w:tblGrid>
      <w:tr>
        <w:trPr/>
        <w:tc>
          <w:tcPr>
            <w:tcW w:w="675"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序号</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姓名</w:t>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职务</w:t>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性别</w:t>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年龄</w:t>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证书名称</w:t>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证号</w:t>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备注</w:t>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1</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2</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3</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4</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5</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6</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rPr>
                <w:color w:val="auto"/>
              </w:rPr>
            </w:pPr>
            <w:r>
              <w:rPr>
                <w:color w:val="auto"/>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7</w:t>
            </w:r>
            <w:r/>
          </w:p>
        </w:tc>
        <w:tc>
          <w:tcPr>
            <w:tcW w:w="137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pStyle w:val="681"/>
              <w:ind w:left="0"/>
              <w:rPr>
                <w:color w:val="auto"/>
              </w:rPr>
            </w:pPr>
            <w:r>
              <w:rPr>
                <w:color w:val="auto"/>
              </w:rPr>
            </w:r>
            <w:r/>
          </w:p>
        </w:tc>
        <w:tc>
          <w:tcPr>
            <w:tcW w:w="109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8</w:t>
            </w:r>
            <w:r/>
          </w:p>
        </w:tc>
        <w:tc>
          <w:tcPr>
            <w:tcW w:w="137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9</w:t>
            </w:r>
            <w:r/>
          </w:p>
        </w:tc>
        <w:tc>
          <w:tcPr>
            <w:tcW w:w="137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bl>
    <w:p>
      <w:pPr>
        <w:ind w:left="120"/>
        <w:spacing w:line="360" w:lineRule="auto"/>
        <w:rPr>
          <w:rFonts w:eastAsia="黑体"/>
          <w:b/>
          <w:bCs/>
          <w:color w:val="auto"/>
          <w:sz w:val="24"/>
          <w:szCs w:val="24"/>
        </w:rPr>
      </w:pPr>
      <w:r>
        <w:rPr>
          <w:rFonts w:eastAsia="黑体"/>
          <w:b/>
          <w:bCs/>
          <w:color w:val="auto"/>
          <w:sz w:val="24"/>
          <w:szCs w:val="24"/>
        </w:rPr>
      </w:r>
      <w:r/>
    </w:p>
    <w:p>
      <w:pPr>
        <w:ind w:left="120"/>
        <w:spacing w:line="360" w:lineRule="auto"/>
        <w:rPr>
          <w:rFonts w:eastAsia="黑体"/>
          <w:b/>
          <w:bCs/>
          <w:color w:val="auto"/>
          <w:sz w:val="24"/>
          <w:szCs w:val="24"/>
        </w:rPr>
      </w:pPr>
      <w:r>
        <w:rPr>
          <w:rFonts w:hint="eastAsia" w:eastAsia="黑体"/>
          <w:b/>
          <w:bCs/>
          <w:color w:val="auto"/>
          <w:sz w:val="24"/>
          <w:szCs w:val="24"/>
        </w:rPr>
        <w:t xml:space="preserve">法定代表人或法定代表人授权代表签字或盖章：</w:t>
      </w:r>
      <w:r/>
    </w:p>
    <w:p>
      <w:pPr>
        <w:ind w:left="120"/>
        <w:spacing w:line="360" w:lineRule="auto"/>
        <w:rPr>
          <w:rFonts w:hint="eastAsia" w:ascii="宋体" w:hAnsi="宋体"/>
          <w:bCs/>
          <w:color w:val="auto"/>
          <w:sz w:val="24"/>
          <w:szCs w:val="24"/>
        </w:rPr>
      </w:pPr>
      <w:r>
        <w:rPr>
          <w:rFonts w:hint="eastAsia" w:ascii="宋体" w:hAnsi="宋体"/>
          <w:bCs/>
          <w:color w:val="auto"/>
          <w:sz w:val="24"/>
          <w:szCs w:val="24"/>
        </w:rPr>
        <w:t xml:space="preserve">备注： 1.此表格为符合性内容，需满足招标文件第三章采购需求的要求，配备至少包含1名厨师长及2名服务员，且具备健康证，在拟投入的人员配置表中详细列明，并附健康证的扫描件。若提供不全则视为符合性不通过。 </w:t>
      </w:r>
      <w:r/>
    </w:p>
    <w:p>
      <w:pPr>
        <w:ind w:left="120"/>
        <w:spacing w:line="360" w:lineRule="auto"/>
        <w:rPr>
          <w:rFonts w:hint="eastAsia" w:ascii="宋体" w:hAnsi="宋体"/>
          <w:bCs/>
          <w:color w:val="auto"/>
          <w:sz w:val="24"/>
          <w:szCs w:val="24"/>
        </w:rPr>
      </w:pPr>
      <w:r>
        <w:rPr>
          <w:rFonts w:hint="eastAsia" w:ascii="宋体" w:hAnsi="宋体"/>
          <w:bCs/>
          <w:color w:val="auto"/>
          <w:sz w:val="24"/>
          <w:szCs w:val="24"/>
        </w:rPr>
        <w:t xml:space="preserve">2.以上材料请附本表之后。</w:t>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ascii="Arial" w:hAnsi="Arial" w:eastAsia="黑体"/>
          <w:b/>
          <w:color w:val="auto"/>
          <w:spacing w:val="16"/>
          <w:szCs w:val="32"/>
        </w:rPr>
      </w:pPr>
      <w:r>
        <w:rPr>
          <w:rFonts w:hint="eastAsia" w:ascii="Arial" w:hAnsi="Arial" w:eastAsia="黑体"/>
          <w:b/>
          <w:color w:val="auto"/>
          <w:spacing w:val="16"/>
          <w:szCs w:val="32"/>
        </w:rPr>
      </w:r>
      <w:r/>
    </w:p>
    <w:p>
      <w:pPr>
        <w:pStyle w:val="668"/>
        <w:jc w:val="center"/>
        <w:rPr>
          <w:rFonts w:hint="eastAsia" w:eastAsia="黑体"/>
          <w:color w:val="auto"/>
          <w:lang w:eastAsia="zh-CN"/>
        </w:rPr>
      </w:pPr>
      <w:r>
        <w:rPr>
          <w:rFonts w:hint="eastAsia" w:ascii="Arial" w:hAnsi="Arial" w:eastAsia="黑体"/>
          <w:b/>
          <w:color w:val="auto"/>
          <w:spacing w:val="16"/>
          <w:szCs w:val="32"/>
        </w:rPr>
        <w:t xml:space="preserve">拟投入的人员配置表</w:t>
      </w:r>
      <w:r>
        <w:rPr>
          <w:rFonts w:hint="eastAsia" w:ascii="Arial" w:hAnsi="Arial" w:eastAsia="黑体"/>
          <w:b/>
          <w:color w:val="auto"/>
          <w:spacing w:val="16"/>
          <w:szCs w:val="32"/>
          <w:lang w:eastAsia="zh-CN"/>
        </w:rPr>
        <w:t xml:space="preserve">（</w:t>
      </w:r>
      <w:r>
        <w:rPr>
          <w:rFonts w:hint="eastAsia" w:ascii="Arial" w:hAnsi="Arial" w:eastAsia="黑体"/>
          <w:b/>
          <w:color w:val="auto"/>
          <w:spacing w:val="16"/>
          <w:szCs w:val="32"/>
          <w:lang w:val="en-US" w:eastAsia="zh-CN"/>
        </w:rPr>
        <w:t xml:space="preserve">二</w:t>
      </w:r>
      <w:r>
        <w:rPr>
          <w:rFonts w:hint="eastAsia" w:ascii="Arial" w:hAnsi="Arial" w:eastAsia="黑体"/>
          <w:b/>
          <w:color w:val="auto"/>
          <w:spacing w:val="16"/>
          <w:szCs w:val="32"/>
          <w:lang w:eastAsia="zh-CN"/>
        </w:rPr>
        <w:t xml:space="preserve">）</w:t>
      </w:r>
      <w:r/>
    </w:p>
    <w:p>
      <w:pPr>
        <w:rPr>
          <w:color w:val="auto"/>
          <w:szCs w:val="21"/>
        </w:rPr>
      </w:pPr>
      <w:r>
        <w:rPr>
          <w:color w:val="auto"/>
          <w:szCs w:val="21"/>
        </w:rPr>
      </w:r>
      <w:r/>
    </w:p>
    <w:p>
      <w:pPr>
        <w:ind w:left="120"/>
        <w:spacing w:line="360" w:lineRule="auto"/>
        <w:rPr>
          <w:rFonts w:hint="eastAsia" w:eastAsia="黑体"/>
          <w:bCs/>
          <w:color w:val="auto"/>
          <w:sz w:val="24"/>
          <w:szCs w:val="24"/>
          <w:lang w:eastAsia="zh-CN"/>
        </w:rPr>
      </w:pPr>
      <w:r>
        <w:rPr>
          <w:rFonts w:hint="eastAsia" w:eastAsia="黑体"/>
          <w:bCs/>
          <w:color w:val="auto"/>
          <w:sz w:val="24"/>
          <w:szCs w:val="24"/>
        </w:rPr>
        <w:t xml:space="preserve">供应商名称（盖章）            项目编号：</w:t>
      </w:r>
      <w:r>
        <w:rPr>
          <w:rFonts w:hint="eastAsia" w:eastAsia="黑体"/>
          <w:bCs/>
          <w:color w:val="auto"/>
          <w:sz w:val="24"/>
          <w:szCs w:val="24"/>
          <w:lang w:eastAsia="zh-CN"/>
        </w:rPr>
        <w:t xml:space="preserve">JSZC-320205-BQGC-G2025-0014</w:t>
      </w:r>
      <w:r/>
    </w:p>
    <w:tbl>
      <w:tblPr>
        <w:tblStyle w:val="667"/>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379"/>
        <w:gridCol w:w="748"/>
        <w:gridCol w:w="708"/>
        <w:gridCol w:w="1134"/>
        <w:gridCol w:w="1701"/>
        <w:gridCol w:w="1843"/>
        <w:gridCol w:w="1099"/>
      </w:tblGrid>
      <w:tr>
        <w:trPr/>
        <w:tc>
          <w:tcPr>
            <w:tcW w:w="675"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序号</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姓名</w:t>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职务</w:t>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性别</w:t>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年龄</w:t>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证书名称</w:t>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证号</w:t>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备注</w:t>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t xml:space="preserve">1</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2</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3</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4</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5</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6</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rPr>
                <w:color w:val="auto"/>
              </w:rPr>
            </w:pPr>
            <w:r>
              <w:rPr>
                <w:color w:val="auto"/>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7</w:t>
            </w:r>
            <w:r/>
          </w:p>
        </w:tc>
        <w:tc>
          <w:tcPr>
            <w:tcW w:w="137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pStyle w:val="681"/>
              <w:ind w:left="0"/>
              <w:rPr>
                <w:color w:val="auto"/>
              </w:rPr>
            </w:pPr>
            <w:r>
              <w:rPr>
                <w:color w:val="auto"/>
              </w:rPr>
            </w:r>
            <w:r/>
          </w:p>
        </w:tc>
        <w:tc>
          <w:tcPr>
            <w:tcW w:w="109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8</w:t>
            </w:r>
            <w:r/>
          </w:p>
        </w:tc>
        <w:tc>
          <w:tcPr>
            <w:tcW w:w="137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9</w:t>
            </w:r>
            <w:r/>
          </w:p>
        </w:tc>
        <w:tc>
          <w:tcPr>
            <w:tcW w:w="137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r>
        <w:trPr/>
        <w:tc>
          <w:tcPr>
            <w:tcW w:w="675" w:type="dxa"/>
            <w:vAlign w:val="center"/>
            <w:textDirection w:val="lrTb"/>
            <w:noWrap w:val="false"/>
          </w:tcPr>
          <w:p>
            <w:pPr>
              <w:jc w:val="center"/>
              <w:spacing w:line="420" w:lineRule="exact"/>
              <w:rPr>
                <w:rFonts w:hint="eastAsia" w:ascii="宋体" w:hAnsi="宋体"/>
                <w:color w:val="auto"/>
                <w:sz w:val="24"/>
              </w:rPr>
            </w:pPr>
            <w:r>
              <w:rPr>
                <w:rFonts w:ascii="宋体" w:hAnsi="宋体"/>
                <w:color w:val="auto"/>
                <w:sz w:val="24"/>
              </w:rPr>
              <w:t xml:space="preserve">……</w:t>
            </w:r>
            <w:r/>
          </w:p>
        </w:tc>
        <w:tc>
          <w:tcPr>
            <w:tcW w:w="137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4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708"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134"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701"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843"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c>
          <w:tcPr>
            <w:tcW w:w="1099" w:type="dxa"/>
            <w:vAlign w:val="center"/>
            <w:textDirection w:val="lrTb"/>
            <w:noWrap w:val="false"/>
          </w:tcPr>
          <w:p>
            <w:pPr>
              <w:jc w:val="center"/>
              <w:spacing w:line="420" w:lineRule="exact"/>
              <w:rPr>
                <w:rFonts w:hint="eastAsia" w:ascii="宋体" w:hAnsi="宋体"/>
                <w:color w:val="auto"/>
                <w:sz w:val="24"/>
              </w:rPr>
            </w:pPr>
            <w:r>
              <w:rPr>
                <w:rFonts w:hint="eastAsia" w:ascii="宋体" w:hAnsi="宋体"/>
                <w:color w:val="auto"/>
                <w:sz w:val="24"/>
              </w:rPr>
            </w:r>
            <w:r/>
          </w:p>
        </w:tc>
      </w:tr>
    </w:tbl>
    <w:p>
      <w:pPr>
        <w:ind w:left="120"/>
        <w:spacing w:line="360" w:lineRule="auto"/>
        <w:rPr>
          <w:rFonts w:eastAsia="黑体"/>
          <w:b/>
          <w:bCs/>
          <w:sz w:val="24"/>
          <w:szCs w:val="24"/>
        </w:rPr>
      </w:pPr>
      <w:r>
        <w:rPr>
          <w:rFonts w:eastAsia="黑体"/>
          <w:b/>
          <w:bCs/>
          <w:sz w:val="24"/>
          <w:szCs w:val="24"/>
        </w:rPr>
      </w:r>
      <w:r/>
    </w:p>
    <w:p>
      <w:pPr>
        <w:ind w:left="120"/>
        <w:spacing w:line="360" w:lineRule="auto"/>
        <w:rPr>
          <w:rFonts w:eastAsia="黑体"/>
          <w:b/>
          <w:bCs/>
          <w:sz w:val="24"/>
          <w:szCs w:val="24"/>
        </w:rPr>
      </w:pPr>
      <w:r>
        <w:rPr>
          <w:rFonts w:hint="eastAsia" w:eastAsia="黑体"/>
          <w:b/>
          <w:bCs/>
          <w:sz w:val="24"/>
          <w:szCs w:val="24"/>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备注：1.表格不够可自行延长。</w:t>
      </w:r>
      <w:r/>
    </w:p>
    <w:p>
      <w:pPr>
        <w:ind w:left="120"/>
        <w:spacing w:line="360" w:lineRule="auto"/>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2.上表人员为本项目评分点中的人员，</w:t>
      </w:r>
      <w:bookmarkStart w:id="39" w:name="_Hlk169187849"/>
      <w:r>
        <w:rPr>
          <w:rFonts w:hint="eastAsia" w:asciiTheme="majorEastAsia" w:hAnsiTheme="majorEastAsia" w:eastAsiaTheme="majorEastAsia"/>
          <w:bCs/>
          <w:sz w:val="24"/>
          <w:szCs w:val="24"/>
        </w:rPr>
        <w:t xml:space="preserve">须提供</w:t>
      </w:r>
      <w:bookmarkEnd w:id="39"/>
      <w:r>
        <w:rPr>
          <w:rFonts w:hint="eastAsia" w:asciiTheme="majorEastAsia" w:hAnsiTheme="majorEastAsia" w:eastAsiaTheme="majorEastAsia"/>
          <w:bCs/>
          <w:sz w:val="24"/>
          <w:szCs w:val="24"/>
        </w:rPr>
        <w:t xml:space="preserve">评分点中要求提供的证明材料。</w:t>
      </w:r>
      <w:r/>
    </w:p>
    <w:p>
      <w:pPr>
        <w:ind w:left="120" w:firstLine="480"/>
        <w:spacing w:line="360" w:lineRule="auto"/>
        <w:rPr>
          <w:rFonts w:hint="eastAsia" w:asciiTheme="majorEastAsia" w:hAnsiTheme="majorEastAsia" w:eastAsiaTheme="majorEastAsia"/>
          <w:bCs/>
          <w:sz w:val="24"/>
          <w:szCs w:val="24"/>
        </w:rPr>
      </w:pPr>
      <w:r>
        <w:rPr>
          <w:rFonts w:asciiTheme="majorEastAsia" w:hAnsiTheme="majorEastAsia" w:eastAsiaTheme="majorEastAsia"/>
          <w:bCs/>
          <w:sz w:val="24"/>
          <w:szCs w:val="24"/>
        </w:rPr>
        <w:t xml:space="preserve">3</w:t>
      </w:r>
      <w:r>
        <w:rPr>
          <w:rFonts w:hint="eastAsia" w:asciiTheme="majorEastAsia" w:hAnsiTheme="majorEastAsia" w:eastAsiaTheme="majorEastAsia"/>
          <w:bCs/>
          <w:sz w:val="24"/>
          <w:szCs w:val="24"/>
        </w:rPr>
        <w:t xml:space="preserve">.以上材料请附本表之后。</w:t>
      </w:r>
      <w:r/>
    </w:p>
    <w:p>
      <w:pPr>
        <w:spacing w:line="360" w:lineRule="auto"/>
        <w:rPr>
          <w:rFonts w:ascii="Arial" w:hAnsi="Arial" w:eastAsia="黑体"/>
          <w:bCs/>
          <w:sz w:val="24"/>
          <w:szCs w:val="32"/>
        </w:rPr>
      </w:pPr>
      <w:r>
        <w:rPr>
          <w:rFonts w:ascii="Arial" w:hAnsi="Arial" w:eastAsia="黑体"/>
          <w:bCs/>
          <w:sz w:val="24"/>
          <w:szCs w:val="32"/>
        </w:rPr>
      </w:r>
      <w:r/>
    </w:p>
    <w:p>
      <w:pPr>
        <w:spacing w:line="360" w:lineRule="auto"/>
        <w:rPr>
          <w:rFonts w:ascii="Arial" w:hAnsi="Arial" w:eastAsia="黑体"/>
          <w:bCs/>
          <w:sz w:val="24"/>
          <w:szCs w:val="32"/>
        </w:rPr>
      </w:pPr>
      <w:r>
        <w:rPr>
          <w:rFonts w:ascii="Arial" w:hAnsi="Arial" w:eastAsia="黑体"/>
          <w:bCs/>
          <w:sz w:val="24"/>
          <w:szCs w:val="32"/>
        </w:rPr>
      </w:r>
      <w:bookmarkEnd w:id="38"/>
      <w:r/>
    </w:p>
    <w:p>
      <w:pPr>
        <w:spacing w:line="360" w:lineRule="auto"/>
        <w:rPr>
          <w:rFonts w:ascii="Arial" w:hAnsi="Arial" w:eastAsia="黑体"/>
          <w:bCs/>
          <w:sz w:val="24"/>
          <w:szCs w:val="32"/>
        </w:rPr>
      </w:pPr>
      <w:r>
        <w:rPr>
          <w:rFonts w:ascii="Arial" w:hAnsi="Arial" w:eastAsia="黑体"/>
          <w:bCs/>
          <w:sz w:val="24"/>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pStyle w:val="680"/>
        <w:rPr>
          <w:rFonts w:ascii="Arial" w:hAnsi="Arial" w:eastAsia="黑体"/>
          <w:bCs/>
          <w:szCs w:val="32"/>
        </w:rPr>
      </w:pPr>
      <w:r>
        <w:rPr>
          <w:rFonts w:ascii="Arial" w:hAnsi="Arial" w:eastAsia="黑体"/>
          <w:bCs/>
          <w:szCs w:val="32"/>
        </w:rPr>
      </w:r>
      <w:r/>
    </w:p>
    <w:p>
      <w:pPr>
        <w:spacing w:line="360" w:lineRule="auto"/>
        <w:rPr>
          <w:rFonts w:hint="eastAsia" w:ascii="Arial" w:hAnsi="Arial" w:eastAsia="黑体"/>
          <w:bCs/>
          <w:sz w:val="24"/>
          <w:szCs w:val="32"/>
        </w:rPr>
      </w:pPr>
      <w:r>
        <w:rPr>
          <w:rFonts w:hint="eastAsia" w:ascii="Arial" w:hAnsi="Arial" w:eastAsia="黑体"/>
          <w:bCs/>
          <w:sz w:val="24"/>
          <w:szCs w:val="32"/>
        </w:rPr>
      </w:r>
      <w:r/>
    </w:p>
    <w:p>
      <w:pPr>
        <w:spacing w:line="360" w:lineRule="auto"/>
        <w:rPr>
          <w:rFonts w:ascii="Arial" w:hAnsi="Arial" w:eastAsia="黑体"/>
          <w:bCs/>
          <w:sz w:val="24"/>
          <w:szCs w:val="32"/>
        </w:rPr>
      </w:pPr>
      <w:r>
        <w:rPr>
          <w:rFonts w:hint="eastAsia" w:ascii="Arial" w:hAnsi="Arial" w:eastAsia="黑体"/>
          <w:bCs/>
          <w:sz w:val="24"/>
          <w:szCs w:val="32"/>
        </w:rPr>
        <w:t xml:space="preserve">（八）中小企业声明函</w:t>
      </w:r>
      <w:r/>
    </w:p>
    <w:p>
      <w:r/>
      <w:r/>
    </w:p>
    <w:p>
      <w:pPr>
        <w:jc w:val="center"/>
        <w:spacing w:line="360" w:lineRule="auto"/>
        <w:rPr>
          <w:sz w:val="36"/>
        </w:rPr>
      </w:pPr>
      <w:r>
        <w:rPr>
          <w:rFonts w:hint="eastAsia"/>
          <w:sz w:val="36"/>
        </w:rPr>
        <w:t xml:space="preserve">中小企业声明函（服务）</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，营业收入为万元，资产总额为万元，属于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（招标文件中明确的所属行业）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人数</w:t>
      </w:r>
      <w:r>
        <w:rPr>
          <w:rFonts w:ascii="宋体" w:hAnsi="宋体"/>
          <w:bCs/>
          <w:color w:val="000000"/>
          <w:sz w:val="24"/>
          <w:szCs w:val="24"/>
        </w:rPr>
        <w:t xml:space="preserve">，营业收入为万元，资产总额为万元，属于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hint="eastAsia"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580" w:lineRule="exact"/>
        <w:rPr>
          <w:rFonts w:hint="eastAsia" w:ascii="宋体" w:hAnsi="宋体"/>
          <w:bCs/>
          <w:color w:val="000000"/>
          <w:sz w:val="24"/>
          <w:szCs w:val="24"/>
        </w:rPr>
      </w:pPr>
      <w:r>
        <w:rPr>
          <w:rFonts w:hint="eastAsia" w:ascii="宋体" w:hAnsi="宋体"/>
          <w:bCs/>
          <w:color w:val="000000"/>
          <w:sz w:val="24"/>
          <w:szCs w:val="24"/>
        </w:rPr>
      </w:r>
      <w:r/>
    </w:p>
    <w:p>
      <w:pPr>
        <w:ind w:firstLine="4800"/>
        <w:jc w:val="left"/>
        <w:spacing w:line="440" w:lineRule="exact"/>
        <w:rPr>
          <w:bCs/>
          <w:sz w:val="24"/>
          <w:szCs w:val="24"/>
        </w:rPr>
      </w:pPr>
      <w:r>
        <w:rPr>
          <w:rFonts w:hint="eastAsia"/>
          <w:bCs/>
          <w:sz w:val="24"/>
          <w:szCs w:val="24"/>
        </w:rPr>
        <w:t xml:space="preserve">供应商（</w:t>
      </w:r>
      <w:r>
        <w:rPr>
          <w:bCs/>
          <w:sz w:val="24"/>
          <w:szCs w:val="24"/>
        </w:rPr>
        <w:t xml:space="preserve">盖章</w:t>
      </w:r>
      <w:r>
        <w:rPr>
          <w:rFonts w:hint="eastAsia"/>
          <w:bCs/>
          <w:sz w:val="24"/>
          <w:szCs w:val="24"/>
        </w:rPr>
        <w:t xml:space="preserve">）</w:t>
      </w:r>
      <w:r>
        <w:rPr>
          <w:bCs/>
          <w:sz w:val="24"/>
          <w:szCs w:val="24"/>
        </w:rPr>
        <w:t xml:space="preserve">：</w:t>
      </w:r>
      <w:r/>
    </w:p>
    <w:p>
      <w:pPr>
        <w:ind w:firstLine="480"/>
        <w:jc w:val="left"/>
        <w:spacing w:line="440" w:lineRule="exact"/>
        <w:rPr>
          <w:bCs/>
          <w:sz w:val="24"/>
          <w:szCs w:val="24"/>
        </w:rPr>
      </w:pPr>
      <w:r>
        <w:rPr>
          <w:bCs/>
          <w:sz w:val="24"/>
          <w:szCs w:val="24"/>
        </w:rPr>
      </w:r>
      <w:r/>
    </w:p>
    <w:p>
      <w:pPr>
        <w:ind w:firstLine="4800"/>
        <w:spacing w:line="360" w:lineRule="auto"/>
        <w:rPr>
          <w:rFonts w:hint="eastAsia" w:ascii="宋体" w:hAnsi="宋体"/>
          <w:bCs/>
          <w:color w:val="000000"/>
          <w:sz w:val="24"/>
          <w:szCs w:val="24"/>
        </w:rPr>
      </w:pPr>
      <w:r>
        <w:rPr>
          <w:rFonts w:hint="eastAsia" w:ascii="宋体" w:hAnsi="宋体"/>
          <w:bCs/>
          <w:color w:val="000000"/>
          <w:sz w:val="24"/>
          <w:szCs w:val="24"/>
        </w:rPr>
        <w:t xml:space="preserve">日　期：</w:t>
      </w:r>
      <w:r/>
    </w:p>
    <w:p>
      <w:pPr>
        <w:pStyle w:val="681"/>
        <w:ind w:left="1260"/>
      </w:pPr>
      <w:r/>
      <w:r/>
    </w:p>
    <w:p>
      <w:pPr>
        <w:rPr>
          <w:szCs w:val="21"/>
        </w:rPr>
        <w:outlineLvl w:val="0"/>
      </w:pPr>
      <w:r>
        <w:rPr>
          <w:rFonts w:hint="eastAsia"/>
          <w:szCs w:val="21"/>
        </w:rPr>
        <w:t xml:space="preserve">注：1.</w:t>
      </w:r>
      <w:r>
        <w:rPr>
          <w:szCs w:val="21"/>
        </w:rPr>
        <w:t xml:space="preserve">从业人员、营业收入、资产总额填报上一年度数据，无上一年度数据的新成立企业可不填报。</w:t>
      </w:r>
      <w:r/>
    </w:p>
    <w:p>
      <w:pPr>
        <w:rPr>
          <w:szCs w:val="21"/>
        </w:rPr>
        <w:outlineLvl w:val="0"/>
      </w:pPr>
      <w:r>
        <w:rPr>
          <w:rFonts w:hint="eastAsia"/>
          <w:szCs w:val="21"/>
        </w:rPr>
        <w:t xml:space="preserve">2.中标供应商的《</w:t>
      </w:r>
      <w:r>
        <w:rPr>
          <w:szCs w:val="21"/>
        </w:rPr>
        <w:t xml:space="preserve">中小企业声明函</w:t>
      </w:r>
      <w:r>
        <w:rPr>
          <w:rFonts w:hint="eastAsia"/>
          <w:szCs w:val="21"/>
        </w:rPr>
        <w:t xml:space="preserve">》将随中标公告进行公示。供应商按照本办法规定提供声明函内容不实的，属于提供虚假材料谋取中标，可依照《中华人民共和国政府采购法》等国家有关规定追究相应责任。</w:t>
      </w:r>
      <w:r/>
    </w:p>
    <w:p>
      <w:pPr>
        <w:spacing w:line="360" w:lineRule="auto"/>
        <w:rPr>
          <w:rFonts w:ascii="黑体" w:eastAsia="黑体"/>
          <w:bCs/>
          <w:sz w:val="24"/>
          <w:szCs w:val="24"/>
        </w:rPr>
      </w:pPr>
      <w:r/>
      <w:bookmarkStart w:id="40" w:name="OLE_LINK14"/>
      <w:r/>
      <w:bookmarkStart w:id="41" w:name="OLE_LINK13"/>
      <w:r/>
      <w:bookmarkStart w:id="42" w:name="_Hlk6917152"/>
      <w:r/>
      <w:r/>
    </w:p>
    <w:p>
      <w:pPr>
        <w:spacing w:line="360" w:lineRule="auto"/>
      </w:pPr>
      <w:r>
        <w:rPr>
          <w:rFonts w:hint="eastAsia" w:ascii="黑体" w:eastAsia="黑体"/>
          <w:bCs/>
          <w:sz w:val="24"/>
          <w:szCs w:val="24"/>
        </w:rPr>
        <w:t xml:space="preserve">（供应商）残疾人福利性单位声明函（格式）：</w:t>
      </w:r>
      <w:bookmarkEnd w:id="40"/>
      <w:r/>
      <w:bookmarkEnd w:id="41"/>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center"/>
        <w:rPr>
          <w:rFonts w:ascii="黑体" w:eastAsia="黑体"/>
          <w:bCs/>
          <w:sz w:val="28"/>
          <w:szCs w:val="28"/>
        </w:rPr>
      </w:pPr>
      <w:r>
        <w:rPr>
          <w:rFonts w:ascii="黑体"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bCs/>
          <w:sz w:val="24"/>
          <w:szCs w:val="24"/>
          <w:u w:val="single"/>
          <w:lang w:eastAsia="zh-CN"/>
        </w:rPr>
        <w:t xml:space="preserve">锡山生态环境局食堂服务外包项目</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bookmarkEnd w:id="42"/>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ind w:firstLine="0"/>
      </w:pPr>
      <w:r/>
      <w:r/>
    </w:p>
    <w:p>
      <w:pPr>
        <w:pStyle w:val="1201"/>
        <w:ind w:firstLine="0"/>
      </w:pPr>
      <w:r/>
      <w:bookmarkStart w:id="43" w:name="_Hlk529436263"/>
      <w:r/>
      <w:r/>
    </w:p>
    <w:p>
      <w:pPr>
        <w:rPr>
          <w:rFonts w:eastAsia="黑体"/>
          <w:bCs/>
          <w:sz w:val="24"/>
          <w:szCs w:val="24"/>
        </w:rPr>
        <w:outlineLvl w:val="0"/>
      </w:pPr>
      <w:r>
        <w:rPr>
          <w:rFonts w:hint="eastAsia" w:eastAsia="黑体"/>
          <w:bCs/>
          <w:sz w:val="24"/>
          <w:szCs w:val="24"/>
        </w:rPr>
        <w:t xml:space="preserve">（九）投标偏离表（格式）</w:t>
      </w:r>
      <w:r/>
    </w:p>
    <w:p>
      <w:pPr>
        <w:ind w:firstLine="420"/>
        <w:jc w:val="left"/>
        <w:rPr>
          <w:rFonts w:hint="eastAsia" w:ascii="宋体" w:hAnsi="宋体"/>
          <w:bCs/>
          <w:color w:val="000000"/>
          <w:sz w:val="24"/>
          <w:szCs w:val="24"/>
        </w:rPr>
        <w:outlineLvl w:val="0"/>
      </w:pPr>
      <w:r>
        <w:rPr>
          <w:rFonts w:hint="eastAsia" w:ascii="宋体" w:hAnsi="宋体"/>
          <w:bCs/>
          <w:color w:val="000000"/>
          <w:sz w:val="24"/>
          <w:szCs w:val="24"/>
        </w:rPr>
      </w:r>
      <w:r/>
    </w:p>
    <w:p>
      <w:pPr>
        <w:ind w:firstLine="420"/>
        <w:jc w:val="center"/>
        <w:rPr>
          <w:rFonts w:hint="eastAsia" w:ascii="宋体" w:hAnsi="宋体"/>
          <w:bCs/>
          <w:color w:val="000000"/>
          <w:sz w:val="24"/>
          <w:szCs w:val="24"/>
        </w:rPr>
        <w:outlineLvl w:val="0"/>
      </w:pPr>
      <w:r>
        <w:rPr>
          <w:rFonts w:hint="eastAsia" w:ascii="宋体" w:hAnsi="宋体"/>
          <w:bCs/>
          <w:color w:val="000000"/>
          <w:sz w:val="24"/>
          <w:szCs w:val="24"/>
        </w:rPr>
        <w:t xml:space="preserve">投标偏离表</w:t>
      </w:r>
      <w:r/>
    </w:p>
    <w:p>
      <w:pPr>
        <w:jc w:val="center"/>
        <w:spacing w:line="400" w:lineRule="exact"/>
        <w:rPr>
          <w:rFonts w:hint="eastAsia" w:ascii="宋体" w:hAnsi="宋体"/>
          <w:bCs/>
          <w:color w:val="000000"/>
          <w:sz w:val="24"/>
          <w:szCs w:val="24"/>
        </w:rPr>
        <w:outlineLvl w:val="0"/>
      </w:pPr>
      <w:r>
        <w:rPr>
          <w:rFonts w:hint="eastAsia" w:ascii="宋体" w:hAnsi="宋体"/>
          <w:bCs/>
          <w:color w:val="000000"/>
          <w:sz w:val="24"/>
          <w:szCs w:val="24"/>
        </w:rPr>
      </w:r>
      <w:r/>
    </w:p>
    <w:p>
      <w:pPr>
        <w:spacing w:line="400" w:lineRule="exact"/>
        <w:rPr>
          <w:rFonts w:hint="eastAsia" w:ascii="宋体" w:hAnsi="宋体" w:eastAsia="宋体"/>
          <w:bCs/>
          <w:color w:val="000000"/>
          <w:sz w:val="24"/>
          <w:szCs w:val="24"/>
          <w:lang w:eastAsia="zh-CN"/>
        </w:rPr>
      </w:pPr>
      <w:r>
        <w:rPr>
          <w:rFonts w:hint="eastAsia" w:ascii="宋体" w:hAnsi="宋体"/>
          <w:bCs/>
          <w:color w:val="000000"/>
          <w:sz w:val="24"/>
          <w:szCs w:val="24"/>
        </w:rPr>
        <w:t xml:space="preserve">项目编号：</w:t>
      </w:r>
      <w:r>
        <w:rPr>
          <w:rFonts w:hint="eastAsia"/>
          <w:bCs/>
          <w:sz w:val="24"/>
          <w:szCs w:val="24"/>
          <w:lang w:eastAsia="zh-CN"/>
        </w:rPr>
        <w:t xml:space="preserve">JSZC-320205-BQGC-G2025-0014</w:t>
      </w:r>
      <w:r/>
    </w:p>
    <w:tbl>
      <w:tblPr>
        <w:tblStyle w:val="667"/>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eastAsia="宋体"/>
                <w:bCs/>
                <w:color w:val="000000"/>
                <w:sz w:val="24"/>
                <w:szCs w:val="24"/>
                <w:lang w:eastAsia="zh-CN"/>
              </w:rPr>
            </w:pPr>
            <w:r>
              <w:rPr>
                <w:rFonts w:hint="eastAsia" w:ascii="宋体" w:hAnsi="宋体"/>
                <w:bCs/>
                <w:color w:val="000000"/>
                <w:sz w:val="24"/>
                <w:szCs w:val="24"/>
                <w:lang w:eastAsia="zh-CN"/>
              </w:rPr>
              <w:t xml:space="preserve">锡山生态环境局食堂服务外包项目</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r>
            <w:r/>
          </w:p>
        </w:tc>
      </w:tr>
    </w:tbl>
    <w:p>
      <w:pPr>
        <w:rPr>
          <w:rFonts w:hint="eastAsia" w:ascii="宋体" w:hAnsi="宋体"/>
          <w:bCs/>
          <w:color w:val="000000"/>
          <w:sz w:val="24"/>
          <w:szCs w:val="24"/>
        </w:rPr>
        <w:outlineLvl w:val="0"/>
      </w:pPr>
      <w:r>
        <w:rPr>
          <w:rFonts w:hint="eastAsia" w:ascii="宋体" w:hAnsi="宋体"/>
          <w:bCs/>
          <w:color w:val="000000"/>
          <w:sz w:val="24"/>
          <w:szCs w:val="24"/>
        </w:rPr>
      </w:r>
      <w:r/>
    </w:p>
    <w:p>
      <w:pPr>
        <w:rPr>
          <w:rFonts w:hint="eastAsia" w:ascii="宋体" w:hAnsi="宋体"/>
          <w:b/>
          <w:bCs/>
          <w:color w:val="000000"/>
          <w:sz w:val="24"/>
          <w:szCs w:val="24"/>
        </w:rPr>
        <w:outlineLvl w:val="0"/>
      </w:pPr>
      <w:r>
        <w:rPr>
          <w:rFonts w:hint="eastAsia" w:ascii="宋体" w:hAnsi="宋体"/>
          <w:b/>
          <w:bCs/>
          <w:color w:val="000000"/>
          <w:sz w:val="24"/>
          <w:szCs w:val="24"/>
        </w:rPr>
        <w:t xml:space="preserve">法定代表人或法定代表人授权代表签字或盖章：</w:t>
      </w:r>
      <w:r/>
    </w:p>
    <w:p>
      <w:pPr>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注：</w:t>
      </w:r>
      <w:bookmarkStart w:id="44" w:name="_Hlk169014359"/>
      <w:r>
        <w:rPr>
          <w:rFonts w:hint="eastAsia" w:ascii="宋体" w:hAnsi="宋体"/>
          <w:bCs/>
          <w:color w:val="000000"/>
          <w:sz w:val="24"/>
          <w:szCs w:val="24"/>
        </w:rPr>
        <w:t xml:space="preserve">（1）本表不得删除；</w:t>
      </w:r>
      <w:r/>
    </w:p>
    <w:p>
      <w:pPr>
        <w:ind w:firstLine="480"/>
        <w:spacing w:line="360" w:lineRule="auto"/>
        <w:rPr>
          <w:rFonts w:hint="eastAsia" w:ascii="宋体" w:hAnsi="宋体"/>
          <w:bCs/>
          <w:sz w:val="24"/>
          <w:szCs w:val="24"/>
        </w:rPr>
      </w:pPr>
      <w:r>
        <w:rPr>
          <w:rFonts w:hint="eastAsia" w:ascii="宋体" w:hAnsi="宋体"/>
          <w:bCs/>
          <w:color w:val="000000"/>
          <w:sz w:val="24"/>
          <w:szCs w:val="24"/>
        </w:rPr>
        <w:t xml:space="preserve">（2）如无任何服务偏离，请于本表“偏离说明”中注明“无偏离”“</w:t>
      </w:r>
      <w:r>
        <w:rPr>
          <w:rFonts w:hint="eastAsia" w:ascii="宋体" w:hAnsi="宋体"/>
          <w:bCs/>
          <w:sz w:val="24"/>
          <w:szCs w:val="24"/>
        </w:rPr>
        <w:t xml:space="preserve">实报内容”中注明“响应招标文件”；</w:t>
      </w:r>
      <w:r/>
    </w:p>
    <w:p>
      <w:pPr>
        <w:ind w:left="-141" w:firstLine="566"/>
        <w:spacing w:line="360" w:lineRule="auto"/>
        <w:rPr>
          <w:rFonts w:hint="eastAsia" w:ascii="宋体" w:hAnsi="宋体"/>
          <w:bCs/>
          <w:color w:val="000000"/>
          <w:sz w:val="24"/>
          <w:szCs w:val="24"/>
        </w:rPr>
        <w:outlineLvl w:val="0"/>
      </w:pPr>
      <w:r>
        <w:rPr>
          <w:rFonts w:hint="eastAsia" w:ascii="宋体" w:hAnsi="宋体"/>
          <w:bCs/>
          <w:color w:val="000000"/>
          <w:sz w:val="24"/>
          <w:szCs w:val="24"/>
        </w:rPr>
        <w:t xml:space="preserve">（3）如有服务偏离项，请于本表中列明偏离内容，如需要可自行延长，其余无偏离内容不须赘述。</w:t>
      </w:r>
      <w:bookmarkEnd w:id="44"/>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bookmarkEnd w:id="43"/>
      <w:r/>
    </w:p>
    <w:p>
      <w:pPr>
        <w:pStyle w:val="1201"/>
      </w:pPr>
      <w:r/>
      <w:r/>
    </w:p>
    <w:p>
      <w:pPr>
        <w:pStyle w:val="1201"/>
      </w:pPr>
      <w:r/>
      <w:r/>
    </w:p>
    <w:p>
      <w:pPr>
        <w:pStyle w:val="1201"/>
      </w:pPr>
      <w:r/>
      <w:r/>
    </w:p>
    <w:p>
      <w:pPr>
        <w:jc w:val="center"/>
        <w:spacing w:line="360" w:lineRule="auto"/>
        <w:rPr>
          <w:rFonts w:eastAsia="黑体"/>
          <w:bCs/>
          <w:sz w:val="28"/>
          <w:szCs w:val="28"/>
        </w:rPr>
      </w:pPr>
      <w:r>
        <w:rPr>
          <w:rFonts w:eastAsia="黑体"/>
          <w:bCs/>
          <w:sz w:val="28"/>
          <w:szCs w:val="28"/>
        </w:rPr>
      </w:r>
      <w:r/>
    </w:p>
    <w:p>
      <w:pPr>
        <w:jc w:val="center"/>
        <w:spacing w:line="360" w:lineRule="auto"/>
        <w:rPr>
          <w:rFonts w:eastAsia="黑体"/>
          <w:bCs/>
          <w:sz w:val="28"/>
          <w:szCs w:val="28"/>
        </w:rPr>
      </w:pPr>
      <w:r>
        <w:rPr>
          <w:rFonts w:eastAsia="黑体"/>
          <w:bCs/>
          <w:sz w:val="28"/>
          <w:szCs w:val="28"/>
        </w:rPr>
      </w:r>
      <w:r/>
    </w:p>
    <w:p>
      <w:pPr>
        <w:spacing w:line="360" w:lineRule="auto"/>
        <w:rPr>
          <w:rFonts w:eastAsia="黑体"/>
          <w:bCs/>
          <w:sz w:val="28"/>
          <w:szCs w:val="28"/>
        </w:rPr>
      </w:pPr>
      <w:r>
        <w:rPr>
          <w:rFonts w:eastAsia="黑体"/>
          <w:bCs/>
          <w:sz w:val="28"/>
          <w:szCs w:val="28"/>
        </w:r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pStyle w:val="1201"/>
      </w:pPr>
      <w:r/>
      <w:r/>
    </w:p>
    <w:p>
      <w:pPr>
        <w:rPr>
          <w:rFonts w:eastAsia="黑体"/>
          <w:bCs/>
          <w:sz w:val="24"/>
          <w:szCs w:val="24"/>
        </w:rPr>
        <w:outlineLvl w:val="0"/>
      </w:pPr>
      <w:r>
        <w:rPr>
          <w:rFonts w:hint="eastAsia" w:eastAsia="黑体"/>
          <w:bCs/>
          <w:sz w:val="24"/>
          <w:szCs w:val="24"/>
        </w:rPr>
        <w:t xml:space="preserve">（十）服务方案：</w:t>
      </w:r>
      <w:r/>
    </w:p>
    <w:p>
      <w:pPr>
        <w:pStyle w:val="1201"/>
        <w:rPr>
          <w:bCs/>
        </w:rPr>
      </w:pPr>
      <w:r>
        <w:rPr>
          <w:bCs/>
        </w:rPr>
      </w:r>
      <w:r/>
    </w:p>
    <w:p>
      <w:pPr>
        <w:pStyle w:val="1201"/>
        <w:rPr>
          <w:bCs/>
        </w:rPr>
      </w:pPr>
      <w:r>
        <w:rPr>
          <w:bCs/>
        </w:rPr>
      </w:r>
      <w:r/>
    </w:p>
    <w:p>
      <w:pPr>
        <w:ind w:firstLine="480"/>
        <w:spacing w:line="580" w:lineRule="exact"/>
        <w:rPr>
          <w:rFonts w:hint="eastAsia" w:ascii="宋体" w:hAnsi="宋体" w:cs="宋体"/>
          <w:bCs/>
          <w:color w:val="000000"/>
          <w:sz w:val="24"/>
          <w:szCs w:val="24"/>
        </w:rPr>
      </w:pPr>
      <w:r>
        <w:rPr>
          <w:rFonts w:hint="eastAsia" w:ascii="宋体" w:hAnsi="宋体" w:cs="宋体"/>
          <w:bCs/>
          <w:color w:val="000000"/>
          <w:sz w:val="24"/>
          <w:szCs w:val="24"/>
        </w:rPr>
        <w:t xml:space="preserve">供应商应按评分标准的顺序编制完整的服务方案，格式自拟。</w:t>
      </w:r>
      <w:r/>
    </w:p>
    <w:p>
      <w:pPr>
        <w:pStyle w:val="1201"/>
        <w:ind w:firstLine="480"/>
        <w:rPr>
          <w:rFonts w:hint="eastAsia" w:ascii="宋体" w:hAnsi="宋体"/>
          <w:bCs/>
          <w:color w:val="000000"/>
          <w:sz w:val="24"/>
          <w:szCs w:val="24"/>
        </w:rPr>
      </w:pPr>
      <w:r>
        <w:rPr>
          <w:rFonts w:hint="eastAsia" w:ascii="宋体" w:hAnsi="宋体"/>
          <w:bCs/>
          <w:color w:val="000000"/>
          <w:sz w:val="24"/>
          <w:szCs w:val="24"/>
        </w:r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23</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45</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96"/>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EnclosedCircle"/>
      <w:pStyle w:val="148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EnclosedCircle"/>
      <w:pStyle w:val="1467"/>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uiPriority w:val="0"/>
    <w:qFormat/>
    <w:pPr>
      <w:jc w:val="both"/>
      <w:widowControl w:val="off"/>
    </w:pPr>
    <w:rPr>
      <w:rFonts w:ascii="Times New Roman" w:hAnsi="Times New Roman" w:eastAsia="宋体" w:cs="Times New Roman"/>
      <w:sz w:val="21"/>
      <w:lang w:val="en-US" w:eastAsia="zh-CN" w:bidi="ar-SA"/>
    </w:rPr>
  </w:style>
  <w:style w:type="paragraph" w:styleId="657">
    <w:name w:val="Heading 1"/>
    <w:basedOn w:val="656"/>
    <w:next w:val="656"/>
    <w:link w:val="1032"/>
    <w:uiPriority w:val="0"/>
    <w:qFormat/>
    <w:pPr>
      <w:ind w:left="432" w:hanging="432"/>
      <w:jc w:val="center"/>
      <w:keepNext/>
      <w:widowControl/>
      <w:tabs>
        <w:tab w:val="left" w:pos="432" w:leader="none"/>
      </w:tabs>
      <w:outlineLvl w:val="0"/>
    </w:pPr>
    <w:rPr>
      <w:rFonts w:ascii="黑体" w:eastAsia="黑体"/>
      <w:sz w:val="52"/>
    </w:rPr>
  </w:style>
  <w:style w:type="paragraph" w:styleId="658">
    <w:name w:val="Heading 2"/>
    <w:basedOn w:val="656"/>
    <w:next w:val="656"/>
    <w:link w:val="893"/>
    <w:uiPriority w:val="0"/>
    <w:qFormat/>
    <w:pPr>
      <w:keepLines/>
      <w:keepNext/>
      <w:spacing w:before="260" w:after="260" w:line="413" w:lineRule="auto"/>
      <w:outlineLvl w:val="1"/>
    </w:pPr>
    <w:rPr>
      <w:rFonts w:ascii="Arial" w:hAnsi="Arial" w:eastAsia="黑体"/>
      <w:b/>
      <w:bCs/>
      <w:sz w:val="32"/>
      <w:szCs w:val="32"/>
    </w:rPr>
  </w:style>
  <w:style w:type="paragraph" w:styleId="659">
    <w:name w:val="Heading 3"/>
    <w:basedOn w:val="656"/>
    <w:next w:val="669"/>
    <w:link w:val="1064"/>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660">
    <w:name w:val="Heading 4"/>
    <w:basedOn w:val="656"/>
    <w:next w:val="656"/>
    <w:link w:val="949"/>
    <w:uiPriority w:val="0"/>
    <w:qFormat/>
    <w:pPr>
      <w:jc w:val="center"/>
      <w:keepLines/>
      <w:keepNext/>
      <w:spacing w:before="120" w:after="120" w:line="360" w:lineRule="auto"/>
      <w:widowControl/>
      <w:outlineLvl w:val="3"/>
    </w:pPr>
    <w:rPr>
      <w:rFonts w:ascii="Arial" w:hAnsi="Arial" w:eastAsia="黑体"/>
      <w:sz w:val="28"/>
    </w:rPr>
  </w:style>
  <w:style w:type="paragraph" w:styleId="661">
    <w:name w:val="Heading 5"/>
    <w:basedOn w:val="656"/>
    <w:next w:val="656"/>
    <w:link w:val="920"/>
    <w:uiPriority w:val="0"/>
    <w:qFormat/>
    <w:pPr>
      <w:ind w:firstLine="499"/>
      <w:jc w:val="left"/>
      <w:keepLines/>
      <w:keepNext/>
      <w:spacing w:before="120" w:after="120" w:line="360" w:lineRule="auto"/>
      <w:widowControl/>
      <w:outlineLvl w:val="4"/>
    </w:pPr>
    <w:rPr>
      <w:rFonts w:ascii="宋体" w:hAnsi="宋体"/>
      <w:b/>
      <w:sz w:val="24"/>
    </w:rPr>
  </w:style>
  <w:style w:type="paragraph" w:styleId="662">
    <w:name w:val="Heading 6"/>
    <w:basedOn w:val="656"/>
    <w:next w:val="656"/>
    <w:link w:val="1081"/>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663">
    <w:name w:val="Heading 7"/>
    <w:basedOn w:val="656"/>
    <w:next w:val="656"/>
    <w:link w:val="103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664">
    <w:name w:val="Heading 8"/>
    <w:basedOn w:val="656"/>
    <w:next w:val="656"/>
    <w:link w:val="108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665">
    <w:name w:val="Heading 9"/>
    <w:basedOn w:val="656"/>
    <w:next w:val="656"/>
    <w:link w:val="97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正文文本11"/>
    <w:uiPriority w:val="99"/>
    <w:qFormat/>
    <w:pPr>
      <w:jc w:val="both"/>
      <w:widowControl w:val="off"/>
    </w:pPr>
    <w:rPr>
      <w:rFonts w:ascii="华文中宋" w:hAnsi="Times New Roman" w:eastAsia="华文中宋" w:cs="Times New Roman"/>
      <w:bCs/>
      <w:sz w:val="28"/>
      <w:lang w:val="en-US" w:eastAsia="zh-CN" w:bidi="ar-SA"/>
    </w:rPr>
  </w:style>
  <w:style w:type="paragraph" w:styleId="669">
    <w:name w:val="Normal Indent"/>
    <w:basedOn w:val="656"/>
    <w:link w:val="1061"/>
    <w:uiPriority w:val="0"/>
    <w:qFormat/>
    <w:pPr>
      <w:ind w:firstLine="420"/>
    </w:pPr>
  </w:style>
  <w:style w:type="paragraph" w:styleId="670">
    <w:name w:val="toc 7"/>
    <w:basedOn w:val="656"/>
    <w:next w:val="656"/>
    <w:uiPriority w:val="99"/>
    <w:qFormat/>
    <w:pPr>
      <w:ind w:left="2520"/>
    </w:pPr>
    <w:rPr>
      <w:rFonts w:ascii="Calibri" w:hAnsi="Calibri"/>
      <w:szCs w:val="22"/>
    </w:rPr>
  </w:style>
  <w:style w:type="paragraph" w:styleId="671">
    <w:name w:val="index 8"/>
    <w:basedOn w:val="656"/>
    <w:next w:val="656"/>
    <w:uiPriority w:val="99"/>
    <w:qFormat/>
    <w:pPr>
      <w:ind w:left="1680" w:hanging="210"/>
      <w:jc w:val="left"/>
    </w:pPr>
    <w:rPr>
      <w:sz w:val="20"/>
    </w:rPr>
  </w:style>
  <w:style w:type="paragraph" w:styleId="672">
    <w:name w:val="Caption"/>
    <w:basedOn w:val="656"/>
    <w:next w:val="656"/>
    <w:uiPriority w:val="0"/>
    <w:qFormat/>
    <w:rPr>
      <w:rFonts w:ascii="Cambria" w:hAnsi="Cambria" w:eastAsia="黑体"/>
      <w:sz w:val="20"/>
    </w:rPr>
  </w:style>
  <w:style w:type="paragraph" w:styleId="673">
    <w:name w:val="index 5"/>
    <w:basedOn w:val="656"/>
    <w:next w:val="656"/>
    <w:uiPriority w:val="99"/>
    <w:qFormat/>
    <w:pPr>
      <w:ind w:left="1050" w:hanging="210"/>
      <w:jc w:val="left"/>
    </w:pPr>
    <w:rPr>
      <w:sz w:val="20"/>
    </w:rPr>
  </w:style>
  <w:style w:type="paragraph" w:styleId="674">
    <w:name w:val="Document Map"/>
    <w:basedOn w:val="656"/>
    <w:link w:val="967"/>
    <w:uiPriority w:val="0"/>
    <w:qFormat/>
    <w:pPr>
      <w:shd w:val="clear" w:color="auto" w:fill="000080"/>
    </w:pPr>
  </w:style>
  <w:style w:type="paragraph" w:styleId="675">
    <w:name w:val="annotation text"/>
    <w:basedOn w:val="656"/>
    <w:link w:val="1057"/>
    <w:uiPriority w:val="0"/>
    <w:qFormat/>
    <w:pPr>
      <w:jc w:val="left"/>
      <w:spacing w:line="360" w:lineRule="atLeast"/>
    </w:pPr>
    <w:rPr>
      <w:sz w:val="24"/>
    </w:rPr>
  </w:style>
  <w:style w:type="paragraph" w:styleId="676">
    <w:name w:val="index 6"/>
    <w:basedOn w:val="656"/>
    <w:next w:val="656"/>
    <w:uiPriority w:val="99"/>
    <w:qFormat/>
    <w:pPr>
      <w:ind w:left="1260" w:hanging="210"/>
      <w:jc w:val="left"/>
    </w:pPr>
    <w:rPr>
      <w:sz w:val="20"/>
    </w:rPr>
  </w:style>
  <w:style w:type="paragraph" w:styleId="677">
    <w:name w:val="Body Text 3"/>
    <w:basedOn w:val="656"/>
    <w:link w:val="902"/>
    <w:uiPriority w:val="0"/>
    <w:qFormat/>
    <w:rPr>
      <w:rFonts w:ascii="宋体"/>
      <w:sz w:val="24"/>
    </w:rPr>
  </w:style>
  <w:style w:type="paragraph" w:styleId="678">
    <w:name w:val="Body Text"/>
    <w:basedOn w:val="656"/>
    <w:link w:val="946"/>
    <w:uiPriority w:val="99"/>
    <w:qFormat/>
    <w:rPr>
      <w:rFonts w:ascii="华文中宋" w:eastAsia="华文中宋"/>
      <w:bCs/>
      <w:sz w:val="28"/>
    </w:rPr>
  </w:style>
  <w:style w:type="paragraph" w:styleId="679">
    <w:name w:val="Body Text Indent"/>
    <w:basedOn w:val="656"/>
    <w:link w:val="1083"/>
    <w:uiPriority w:val="0"/>
    <w:qFormat/>
    <w:pPr>
      <w:ind w:firstLine="540"/>
      <w:spacing w:line="360" w:lineRule="auto"/>
      <w:widowControl/>
    </w:pPr>
    <w:rPr>
      <w:rFonts w:ascii="宋体" w:hAnsi="MS Sans Serif"/>
      <w:spacing w:val="12"/>
      <w:sz w:val="24"/>
    </w:rPr>
  </w:style>
  <w:style w:type="paragraph" w:styleId="680">
    <w:name w:val="Block Text"/>
    <w:basedOn w:val="656"/>
    <w:uiPriority w:val="99"/>
    <w:qFormat/>
    <w:pPr>
      <w:ind w:left="420" w:right="33"/>
      <w:jc w:val="left"/>
    </w:pPr>
    <w:rPr>
      <w:sz w:val="24"/>
    </w:rPr>
  </w:style>
  <w:style w:type="paragraph" w:styleId="681">
    <w:name w:val="index 4"/>
    <w:basedOn w:val="656"/>
    <w:next w:val="656"/>
    <w:uiPriority w:val="99"/>
    <w:qFormat/>
    <w:pPr>
      <w:ind w:left="600"/>
    </w:pPr>
    <w:rPr>
      <w:szCs w:val="24"/>
    </w:rPr>
  </w:style>
  <w:style w:type="paragraph" w:styleId="682">
    <w:name w:val="toc 5"/>
    <w:basedOn w:val="656"/>
    <w:next w:val="656"/>
    <w:uiPriority w:val="99"/>
    <w:qFormat/>
    <w:pPr>
      <w:ind w:left="1680"/>
    </w:pPr>
    <w:rPr>
      <w:rFonts w:ascii="Calibri" w:hAnsi="Calibri"/>
      <w:szCs w:val="22"/>
    </w:rPr>
  </w:style>
  <w:style w:type="paragraph" w:styleId="683">
    <w:name w:val="toc 3"/>
    <w:basedOn w:val="684"/>
    <w:next w:val="684"/>
    <w:uiPriority w:val="0"/>
    <w:qFormat/>
    <w:pPr>
      <w:ind w:left="840"/>
    </w:pPr>
  </w:style>
  <w:style w:type="paragraph" w:styleId="68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685">
    <w:name w:val="Plain Text"/>
    <w:basedOn w:val="656"/>
    <w:link w:val="983"/>
    <w:uiPriority w:val="0"/>
    <w:qFormat/>
    <w:rPr>
      <w:rFonts w:ascii="宋体" w:hAnsi="Courier New"/>
    </w:rPr>
  </w:style>
  <w:style w:type="paragraph" w:styleId="686">
    <w:name w:val="toc 8"/>
    <w:basedOn w:val="656"/>
    <w:next w:val="656"/>
    <w:uiPriority w:val="0"/>
    <w:qFormat/>
    <w:pPr>
      <w:ind w:firstLine="607"/>
      <w:jc w:val="left"/>
      <w:tabs>
        <w:tab w:val="right" w:pos="9241" w:leader="dot"/>
      </w:tabs>
    </w:pPr>
    <w:rPr>
      <w:rFonts w:ascii="宋体"/>
      <w:szCs w:val="21"/>
    </w:rPr>
  </w:style>
  <w:style w:type="paragraph" w:styleId="687">
    <w:name w:val="index 3"/>
    <w:basedOn w:val="656"/>
    <w:next w:val="656"/>
    <w:uiPriority w:val="99"/>
    <w:qFormat/>
    <w:pPr>
      <w:ind w:left="630" w:hanging="210"/>
      <w:jc w:val="left"/>
    </w:pPr>
    <w:rPr>
      <w:sz w:val="20"/>
    </w:rPr>
  </w:style>
  <w:style w:type="paragraph" w:styleId="688">
    <w:name w:val="Date"/>
    <w:basedOn w:val="656"/>
    <w:next w:val="656"/>
    <w:link w:val="1098"/>
    <w:uiPriority w:val="99"/>
    <w:qFormat/>
    <w:rPr>
      <w:sz w:val="24"/>
    </w:rPr>
  </w:style>
  <w:style w:type="paragraph" w:styleId="689">
    <w:name w:val="Body Text Indent 2"/>
    <w:basedOn w:val="656"/>
    <w:link w:val="918"/>
    <w:uiPriority w:val="0"/>
    <w:qFormat/>
    <w:pPr>
      <w:ind w:left="420"/>
      <w:spacing w:after="120" w:line="480" w:lineRule="auto"/>
    </w:pPr>
    <w:rPr>
      <w:szCs w:val="24"/>
    </w:rPr>
  </w:style>
  <w:style w:type="paragraph" w:styleId="690">
    <w:name w:val="endnote text"/>
    <w:basedOn w:val="656"/>
    <w:link w:val="1289"/>
    <w:uiPriority w:val="99"/>
    <w:qFormat/>
    <w:pPr>
      <w:jc w:val="left"/>
    </w:pPr>
    <w:rPr>
      <w:sz w:val="24"/>
    </w:rPr>
  </w:style>
  <w:style w:type="paragraph" w:styleId="691">
    <w:name w:val="Balloon Text"/>
    <w:basedOn w:val="656"/>
    <w:link w:val="968"/>
    <w:uiPriority w:val="99"/>
    <w:qFormat/>
    <w:rPr>
      <w:sz w:val="18"/>
      <w:szCs w:val="18"/>
    </w:rPr>
  </w:style>
  <w:style w:type="paragraph" w:styleId="692">
    <w:name w:val="Footer"/>
    <w:basedOn w:val="656"/>
    <w:link w:val="957"/>
    <w:uiPriority w:val="99"/>
    <w:qFormat/>
    <w:pPr>
      <w:jc w:val="left"/>
      <w:tabs>
        <w:tab w:val="center" w:pos="4153" w:leader="none"/>
        <w:tab w:val="right" w:pos="8306" w:leader="none"/>
      </w:tabs>
    </w:pPr>
    <w:rPr>
      <w:sz w:val="18"/>
      <w:szCs w:val="18"/>
    </w:rPr>
  </w:style>
  <w:style w:type="paragraph" w:styleId="693">
    <w:name w:val="Header"/>
    <w:basedOn w:val="656"/>
    <w:link w:val="1065"/>
    <w:uiPriority w:val="0"/>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56"/>
    <w:next w:val="656"/>
    <w:uiPriority w:val="39"/>
    <w:qFormat/>
    <w:pPr>
      <w:jc w:val="center"/>
      <w:spacing w:before="120" w:after="120"/>
      <w:tabs>
        <w:tab w:val="right" w:pos="9170" w:leader="dot"/>
      </w:tabs>
    </w:pPr>
    <w:rPr>
      <w:rFonts w:eastAsia="文鼎小标宋简"/>
      <w:caps/>
      <w:sz w:val="32"/>
      <w:szCs w:val="32"/>
    </w:rPr>
  </w:style>
  <w:style w:type="paragraph" w:styleId="695">
    <w:name w:val="toc 4"/>
    <w:basedOn w:val="684"/>
    <w:next w:val="684"/>
    <w:uiPriority w:val="99"/>
    <w:qFormat/>
    <w:pPr>
      <w:ind w:left="1260"/>
    </w:pPr>
  </w:style>
  <w:style w:type="paragraph" w:styleId="696">
    <w:name w:val="index heading"/>
    <w:basedOn w:val="656"/>
    <w:next w:val="697"/>
    <w:uiPriority w:val="99"/>
    <w:qFormat/>
    <w:pPr>
      <w:jc w:val="center"/>
      <w:spacing w:before="120" w:after="120"/>
    </w:pPr>
    <w:rPr>
      <w:b/>
      <w:bCs/>
      <w:iCs/>
    </w:rPr>
  </w:style>
  <w:style w:type="paragraph" w:styleId="697">
    <w:name w:val="index 1"/>
    <w:basedOn w:val="656"/>
    <w:next w:val="656"/>
    <w:uiPriority w:val="99"/>
    <w:unhideWhenUsed/>
    <w:qFormat/>
  </w:style>
  <w:style w:type="paragraph" w:styleId="698">
    <w:name w:val="Subtitle"/>
    <w:basedOn w:val="656"/>
    <w:next w:val="656"/>
    <w:link w:val="977"/>
    <w:uiPriority w:val="99"/>
    <w:qFormat/>
    <w:pPr>
      <w:jc w:val="center"/>
      <w:spacing w:before="240" w:after="60" w:line="312" w:lineRule="auto"/>
      <w:outlineLvl w:val="1"/>
    </w:pPr>
    <w:rPr>
      <w:rFonts w:ascii="Cambria" w:hAnsi="Cambria"/>
      <w:b/>
      <w:bCs/>
      <w:sz w:val="32"/>
      <w:szCs w:val="32"/>
    </w:rPr>
  </w:style>
  <w:style w:type="paragraph" w:styleId="699">
    <w:name w:val="List"/>
    <w:basedOn w:val="656"/>
    <w:uiPriority w:val="99"/>
    <w:qFormat/>
    <w:pPr>
      <w:contextualSpacing/>
      <w:ind w:left="200" w:hanging="200"/>
    </w:pPr>
  </w:style>
  <w:style w:type="paragraph" w:styleId="700">
    <w:name w:val="footnote text"/>
    <w:basedOn w:val="656"/>
    <w:link w:val="916"/>
    <w:uiPriority w:val="99"/>
    <w:qFormat/>
    <w:pPr>
      <w:jc w:val="left"/>
      <w:spacing w:line="312" w:lineRule="atLeast"/>
    </w:pPr>
    <w:rPr>
      <w:sz w:val="18"/>
    </w:rPr>
  </w:style>
  <w:style w:type="paragraph" w:styleId="701">
    <w:name w:val="toc 6"/>
    <w:basedOn w:val="656"/>
    <w:next w:val="656"/>
    <w:uiPriority w:val="99"/>
    <w:qFormat/>
    <w:pPr>
      <w:ind w:left="2100"/>
    </w:pPr>
    <w:rPr>
      <w:rFonts w:ascii="Calibri" w:hAnsi="Calibri"/>
      <w:szCs w:val="22"/>
    </w:rPr>
  </w:style>
  <w:style w:type="paragraph" w:styleId="702">
    <w:name w:val="Body Text Indent 3"/>
    <w:basedOn w:val="656"/>
    <w:link w:val="1018"/>
    <w:uiPriority w:val="0"/>
    <w:qFormat/>
    <w:pPr>
      <w:ind w:firstLine="540"/>
      <w:spacing w:line="360" w:lineRule="auto"/>
      <w:widowControl/>
    </w:pPr>
    <w:rPr>
      <w:rFonts w:ascii="宋体" w:hAnsi="MS Sans Serif"/>
      <w:color w:val="000000"/>
      <w:sz w:val="24"/>
    </w:rPr>
  </w:style>
  <w:style w:type="paragraph" w:styleId="703">
    <w:name w:val="index 7"/>
    <w:basedOn w:val="656"/>
    <w:next w:val="656"/>
    <w:uiPriority w:val="99"/>
    <w:qFormat/>
    <w:pPr>
      <w:ind w:left="1470" w:hanging="210"/>
      <w:jc w:val="left"/>
    </w:pPr>
    <w:rPr>
      <w:sz w:val="20"/>
    </w:rPr>
  </w:style>
  <w:style w:type="paragraph" w:styleId="704">
    <w:name w:val="index 9"/>
    <w:basedOn w:val="656"/>
    <w:next w:val="656"/>
    <w:uiPriority w:val="99"/>
    <w:qFormat/>
    <w:pPr>
      <w:ind w:left="1890" w:hanging="210"/>
      <w:jc w:val="left"/>
    </w:pPr>
    <w:rPr>
      <w:sz w:val="20"/>
    </w:rPr>
  </w:style>
  <w:style w:type="paragraph" w:styleId="705">
    <w:name w:val="table of figures"/>
    <w:basedOn w:val="656"/>
    <w:next w:val="656"/>
    <w:uiPriority w:val="99"/>
    <w:qFormat/>
    <w:pPr>
      <w:ind w:left="200" w:hanging="200"/>
    </w:pPr>
    <w:rPr>
      <w:szCs w:val="21"/>
    </w:rPr>
  </w:style>
  <w:style w:type="paragraph" w:styleId="706">
    <w:name w:val="toc 2"/>
    <w:basedOn w:val="656"/>
    <w:next w:val="656"/>
    <w:uiPriority w:val="39"/>
    <w:qFormat/>
    <w:pPr>
      <w:ind w:left="210" w:firstLine="150"/>
      <w:jc w:val="left"/>
      <w:tabs>
        <w:tab w:val="right" w:pos="9170" w:leader="dot"/>
      </w:tabs>
    </w:pPr>
    <w:rPr>
      <w:smallCaps/>
      <w:sz w:val="20"/>
    </w:rPr>
  </w:style>
  <w:style w:type="paragraph" w:styleId="707">
    <w:name w:val="toc 9"/>
    <w:basedOn w:val="656"/>
    <w:next w:val="656"/>
    <w:uiPriority w:val="99"/>
    <w:qFormat/>
    <w:pPr>
      <w:ind w:left="3360"/>
    </w:pPr>
    <w:rPr>
      <w:rFonts w:ascii="Calibri" w:hAnsi="Calibri"/>
      <w:szCs w:val="22"/>
    </w:rPr>
  </w:style>
  <w:style w:type="paragraph" w:styleId="708">
    <w:name w:val="Body Text 2"/>
    <w:basedOn w:val="656"/>
    <w:link w:val="992"/>
    <w:uiPriority w:val="0"/>
    <w:qFormat/>
    <w:pPr>
      <w:spacing w:line="360" w:lineRule="auto"/>
      <w:tabs>
        <w:tab w:val="left" w:pos="540" w:leader="none"/>
      </w:tabs>
    </w:pPr>
    <w:rPr>
      <w:rFonts w:ascii="宋体"/>
      <w:color w:val="000000"/>
      <w:sz w:val="28"/>
    </w:rPr>
  </w:style>
  <w:style w:type="paragraph" w:styleId="709">
    <w:name w:val="HTML Preformatted"/>
    <w:basedOn w:val="656"/>
    <w:link w:val="1291"/>
    <w:uiPriority w:val="99"/>
    <w:qFormat/>
    <w:rPr>
      <w:rFonts w:ascii="Courier New" w:hAnsi="Courier New"/>
      <w:sz w:val="20"/>
    </w:rPr>
  </w:style>
  <w:style w:type="paragraph" w:styleId="710">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11">
    <w:name w:val="index 2"/>
    <w:basedOn w:val="656"/>
    <w:next w:val="656"/>
    <w:uiPriority w:val="99"/>
    <w:qFormat/>
    <w:pPr>
      <w:ind w:left="420" w:hanging="210"/>
      <w:jc w:val="left"/>
    </w:pPr>
    <w:rPr>
      <w:sz w:val="20"/>
    </w:rPr>
  </w:style>
  <w:style w:type="paragraph" w:styleId="712">
    <w:name w:val="Title"/>
    <w:basedOn w:val="656"/>
    <w:next w:val="656"/>
    <w:link w:val="1010"/>
    <w:uiPriority w:val="0"/>
    <w:qFormat/>
    <w:pPr>
      <w:jc w:val="center"/>
      <w:spacing w:before="240" w:after="60"/>
      <w:outlineLvl w:val="0"/>
    </w:pPr>
    <w:rPr>
      <w:rFonts w:ascii="Cambria" w:hAnsi="Cambria"/>
      <w:b/>
      <w:bCs/>
      <w:sz w:val="32"/>
      <w:szCs w:val="32"/>
    </w:rPr>
  </w:style>
  <w:style w:type="paragraph" w:styleId="713">
    <w:name w:val="annotation subject"/>
    <w:basedOn w:val="675"/>
    <w:next w:val="675"/>
    <w:link w:val="984"/>
    <w:uiPriority w:val="0"/>
    <w:qFormat/>
    <w:pPr>
      <w:spacing w:line="240" w:lineRule="auto"/>
    </w:pPr>
    <w:rPr>
      <w:b/>
      <w:bCs/>
      <w:sz w:val="21"/>
    </w:rPr>
  </w:style>
  <w:style w:type="paragraph" w:styleId="714">
    <w:name w:val="Body Text First Indent"/>
    <w:basedOn w:val="678"/>
    <w:link w:val="1292"/>
    <w:uiPriority w:val="99"/>
    <w:qFormat/>
    <w:pPr>
      <w:ind w:firstLine="420"/>
      <w:spacing w:after="120"/>
    </w:pPr>
    <w:rPr>
      <w:rFonts w:ascii="Calibri" w:eastAsia="宋体"/>
      <w:b/>
      <w:bCs w:val="0"/>
      <w:sz w:val="21"/>
      <w:szCs w:val="24"/>
    </w:rPr>
  </w:style>
  <w:style w:type="paragraph" w:styleId="715">
    <w:name w:val="Body Text First Indent 2"/>
    <w:basedOn w:val="679"/>
    <w:link w:val="913"/>
    <w:uiPriority w:val="99"/>
    <w:qFormat/>
    <w:pPr>
      <w:ind w:left="420" w:firstLine="420"/>
      <w:spacing w:after="120" w:line="240" w:lineRule="auto"/>
      <w:widowControl w:val="off"/>
    </w:pPr>
    <w:rPr>
      <w:rFonts w:ascii="Times New Roman" w:hAnsi="Times New Roman"/>
      <w:spacing w:val="0"/>
      <w:sz w:val="20"/>
    </w:rPr>
  </w:style>
  <w:style w:type="table" w:styleId="716">
    <w:name w:val="Table Grid"/>
    <w:basedOn w:val="66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uiPriority w:val="0"/>
    <w:qFormat/>
    <w:rPr>
      <w:b/>
      <w:bCs/>
    </w:rPr>
  </w:style>
  <w:style w:type="character" w:styleId="718">
    <w:name w:val="endnote reference"/>
    <w:basedOn w:val="666"/>
    <w:uiPriority w:val="99"/>
    <w:semiHidden/>
    <w:unhideWhenUsed/>
    <w:qFormat/>
    <w:rPr>
      <w:vertAlign w:val="superscript"/>
    </w:rPr>
  </w:style>
  <w:style w:type="character" w:styleId="719">
    <w:name w:val="page number"/>
    <w:basedOn w:val="666"/>
    <w:uiPriority w:val="0"/>
    <w:qFormat/>
  </w:style>
  <w:style w:type="character" w:styleId="720">
    <w:name w:val="FollowedHyperlink"/>
    <w:uiPriority w:val="0"/>
    <w:qFormat/>
    <w:rPr>
      <w:color w:val="000000"/>
      <w:u w:val="none"/>
    </w:rPr>
  </w:style>
  <w:style w:type="character" w:styleId="721">
    <w:name w:val="Emphasis"/>
    <w:uiPriority w:val="0"/>
    <w:qFormat/>
  </w:style>
  <w:style w:type="character" w:styleId="722">
    <w:name w:val="HTML Definition"/>
    <w:uiPriority w:val="0"/>
    <w:qFormat/>
  </w:style>
  <w:style w:type="character" w:styleId="723">
    <w:name w:val="HTML Typewriter"/>
    <w:uiPriority w:val="99"/>
    <w:qFormat/>
    <w:rPr>
      <w:rFonts w:ascii="宋体" w:hAnsi="宋体" w:eastAsia="宋体" w:cs="宋体"/>
      <w:sz w:val="24"/>
      <w:szCs w:val="24"/>
    </w:rPr>
  </w:style>
  <w:style w:type="character" w:styleId="724">
    <w:name w:val="HTML Acronym"/>
    <w:uiPriority w:val="0"/>
    <w:qFormat/>
  </w:style>
  <w:style w:type="character" w:styleId="725">
    <w:name w:val="HTML Variable"/>
    <w:uiPriority w:val="0"/>
    <w:qFormat/>
  </w:style>
  <w:style w:type="character" w:styleId="726">
    <w:name w:val="Hyperlink"/>
    <w:uiPriority w:val="99"/>
    <w:qFormat/>
    <w:rPr>
      <w:color w:val="000000"/>
      <w:u w:val="none"/>
    </w:rPr>
  </w:style>
  <w:style w:type="character" w:styleId="727">
    <w:name w:val="HTML Code"/>
    <w:uiPriority w:val="0"/>
    <w:qFormat/>
    <w:rPr>
      <w:rFonts w:ascii="Courier New" w:hAnsi="Courier New"/>
      <w:sz w:val="20"/>
    </w:rPr>
  </w:style>
  <w:style w:type="character" w:styleId="728">
    <w:name w:val="annotation reference"/>
    <w:uiPriority w:val="0"/>
    <w:qFormat/>
    <w:rPr>
      <w:sz w:val="21"/>
      <w:szCs w:val="21"/>
    </w:rPr>
  </w:style>
  <w:style w:type="character" w:styleId="729">
    <w:name w:val="HTML Cite"/>
    <w:uiPriority w:val="0"/>
    <w:qFormat/>
  </w:style>
  <w:style w:type="character" w:styleId="730">
    <w:name w:val="footnote reference"/>
    <w:basedOn w:val="666"/>
    <w:uiPriority w:val="99"/>
    <w:unhideWhenUsed/>
    <w:qFormat/>
    <w:rPr>
      <w:vertAlign w:val="superscript"/>
    </w:rPr>
  </w:style>
  <w:style w:type="character" w:styleId="731">
    <w:name w:val="HTML Keyboard"/>
    <w:uiPriority w:val="0"/>
    <w:qFormat/>
    <w:rPr>
      <w:rFonts w:hint="default" w:ascii="monospace" w:hAnsi="monospace" w:eastAsia="monospace" w:cs="monospace"/>
      <w:sz w:val="20"/>
    </w:rPr>
  </w:style>
  <w:style w:type="character" w:styleId="732">
    <w:name w:val="HTML Sample"/>
    <w:uiPriority w:val="0"/>
    <w:qFormat/>
    <w:rPr>
      <w:rFonts w:hint="default" w:ascii="monospace" w:hAnsi="monospace" w:eastAsia="monospace" w:cs="monospace"/>
    </w:rPr>
  </w:style>
  <w:style w:type="paragraph" w:styleId="733" w:customStyle="1">
    <w:name w:val="索引 41"/>
    <w:basedOn w:val="656"/>
    <w:next w:val="656"/>
    <w:uiPriority w:val="99"/>
    <w:qFormat/>
    <w:pPr>
      <w:ind w:left="600"/>
    </w:pPr>
    <w:rPr>
      <w:rFonts w:ascii="Times New Roman" w:hAnsi="Times New Roman" w:eastAsia="宋体"/>
      <w:szCs w:val="24"/>
    </w:rPr>
  </w:style>
  <w:style w:type="table" w:styleId="734" w:customStyle="1">
    <w:name w:val="Plain Table 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3"/>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5" w:customStyle="1">
    <w:name w:val="Grid Table 7 Colorful"/>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List Table 1 Light"/>
    <w:basedOn w:val="6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3"/>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51" w:customStyle="1">
    <w:name w:val="List Table 6 Colorful"/>
    <w:basedOn w:val="6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52" w:customStyle="1">
    <w:name w:val="List Table 7 Colorful"/>
    <w:basedOn w:val="667"/>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3" w:customStyle="1">
    <w:name w:val="TOC Heading"/>
    <w:uiPriority w:val="39"/>
    <w:unhideWhenUsed/>
    <w:qFormat/>
    <w:rPr>
      <w:rFonts w:ascii="Times New Roman" w:hAnsi="Times New Roman" w:eastAsia="宋体" w:cs="Times New Roman"/>
      <w:lang w:val="en-US" w:eastAsia="zh-CN" w:bidi="ar-SA"/>
    </w:rPr>
  </w:style>
  <w:style w:type="character" w:styleId="754" w:customStyle="1">
    <w:name w:val="Heading 6 Char"/>
    <w:basedOn w:val="666"/>
    <w:uiPriority w:val="9"/>
    <w:qFormat/>
    <w:rPr>
      <w:rFonts w:ascii="Arial" w:hAnsi="Arial" w:eastAsia="Arial" w:cs="Arial"/>
      <w:b/>
      <w:bCs/>
      <w:sz w:val="22"/>
      <w:szCs w:val="22"/>
    </w:rPr>
  </w:style>
  <w:style w:type="character" w:styleId="755" w:customStyle="1">
    <w:name w:val="Heading 7 Char"/>
    <w:basedOn w:val="666"/>
    <w:uiPriority w:val="9"/>
    <w:qFormat/>
    <w:rPr>
      <w:rFonts w:ascii="Arial" w:hAnsi="Arial" w:eastAsia="Arial" w:cs="Arial"/>
      <w:b/>
      <w:bCs/>
      <w:i/>
      <w:iCs/>
      <w:sz w:val="22"/>
      <w:szCs w:val="22"/>
    </w:rPr>
  </w:style>
  <w:style w:type="character" w:styleId="756" w:customStyle="1">
    <w:name w:val="Heading 8 Char"/>
    <w:basedOn w:val="666"/>
    <w:uiPriority w:val="9"/>
    <w:qFormat/>
    <w:rPr>
      <w:rFonts w:ascii="Arial" w:hAnsi="Arial" w:eastAsia="Arial" w:cs="Arial"/>
      <w:i/>
      <w:iCs/>
      <w:sz w:val="22"/>
      <w:szCs w:val="22"/>
    </w:rPr>
  </w:style>
  <w:style w:type="character" w:styleId="757" w:customStyle="1">
    <w:name w:val="Heading 9 Char"/>
    <w:basedOn w:val="666"/>
    <w:uiPriority w:val="9"/>
    <w:qFormat/>
    <w:rPr>
      <w:rFonts w:ascii="Arial" w:hAnsi="Arial" w:eastAsia="Arial" w:cs="Arial"/>
      <w:i/>
      <w:iCs/>
      <w:sz w:val="21"/>
      <w:szCs w:val="21"/>
    </w:rPr>
  </w:style>
  <w:style w:type="character" w:styleId="758" w:customStyle="1">
    <w:name w:val="Subtitle Char"/>
    <w:basedOn w:val="666"/>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Caption Char"/>
    <w:uiPriority w:val="99"/>
    <w:qFormat/>
  </w:style>
  <w:style w:type="table" w:styleId="762" w:customStyle="1">
    <w:name w:val="Table Grid Light"/>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3" w:customStyle="1">
    <w:name w:val="无格式表格 1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网格表 3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6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basedOn w:val="6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basedOn w:val="6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basedOn w:val="6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basedOn w:val="6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basedOn w:val="6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网格表 6 彩色1"/>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4" w:customStyle="1">
    <w:name w:val="Grid Table 6 Colorful - Accent 1"/>
    <w:basedOn w:val="6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5" w:customStyle="1">
    <w:name w:val="Grid Table 6 Colorful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6" w:customStyle="1">
    <w:name w:val="Grid Table 6 Colorful - Accent 3"/>
    <w:basedOn w:val="6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7" w:customStyle="1">
    <w:name w:val="Grid Table 6 Colorful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8" w:customStyle="1">
    <w:name w:val="Grid Table 6 Colorful - Accent 5"/>
    <w:basedOn w:val="6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6 Colorful - Accent 6"/>
    <w:basedOn w:val="6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0" w:customStyle="1">
    <w:name w:val="网格表 7 彩色1"/>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6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6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6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6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6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6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清单表 1 浅色1"/>
    <w:basedOn w:val="6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66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66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66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66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66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66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清单表 21"/>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6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basedOn w:val="6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basedOn w:val="6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basedOn w:val="6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basedOn w:val="6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basedOn w:val="6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清单表 3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6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6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6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6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6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basedOn w:val="6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basedOn w:val="6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basedOn w:val="6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basedOn w:val="6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basedOn w:val="6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清单表 5 深色1"/>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6" w:customStyle="1">
    <w:name w:val="List Table 5 Dark - Accent 1"/>
    <w:basedOn w:val="6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7" w:customStyle="1">
    <w:name w:val="List Table 5 Dark - Accent 2"/>
    <w:basedOn w:val="6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8" w:customStyle="1">
    <w:name w:val="List Table 5 Dark - Accent 3"/>
    <w:basedOn w:val="6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9" w:customStyle="1">
    <w:name w:val="List Table 5 Dark - Accent 4"/>
    <w:basedOn w:val="6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0" w:customStyle="1">
    <w:name w:val="List Table 5 Dark - Accent 5"/>
    <w:basedOn w:val="6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1" w:customStyle="1">
    <w:name w:val="List Table 5 Dark - Accent 6"/>
    <w:basedOn w:val="6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2" w:customStyle="1">
    <w:name w:val="清单表 6 彩色1"/>
    <w:basedOn w:val="6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3" w:customStyle="1">
    <w:name w:val="List Table 6 Colorful - Accent 1"/>
    <w:basedOn w:val="66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4" w:customStyle="1">
    <w:name w:val="List Table 6 Colorful - Accent 2"/>
    <w:basedOn w:val="66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5" w:customStyle="1">
    <w:name w:val="List Table 6 Colorful - Accent 3"/>
    <w:basedOn w:val="66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6" w:customStyle="1">
    <w:name w:val="List Table 6 Colorful - Accent 4"/>
    <w:basedOn w:val="66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7" w:customStyle="1">
    <w:name w:val="List Table 6 Colorful - Accent 5"/>
    <w:basedOn w:val="66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8" w:customStyle="1">
    <w:name w:val="List Table 6 Colorful - Accent 6"/>
    <w:basedOn w:val="66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9" w:customStyle="1">
    <w:name w:val="清单表 7 彩色1"/>
    <w:basedOn w:val="667"/>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667"/>
    <w:uiPriority w:val="99"/>
    <w:qFormat/>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667"/>
    <w:uiPriority w:val="99"/>
    <w:qFormat/>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667"/>
    <w:uiPriority w:val="99"/>
    <w:qFormat/>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667"/>
    <w:uiPriority w:val="99"/>
    <w:qFormat/>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667"/>
    <w:uiPriority w:val="99"/>
    <w:qFormat/>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667"/>
    <w:uiPriority w:val="99"/>
    <w:qFormat/>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basedOn w:val="6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6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basedOn w:val="6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basedOn w:val="6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basedOn w:val="6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basedOn w:val="6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basedOn w:val="6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basedOn w:val="6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Endnote Text Char"/>
    <w:uiPriority w:val="99"/>
    <w:qFormat/>
    <w:rPr>
      <w:sz w:val="20"/>
    </w:rPr>
  </w:style>
  <w:style w:type="paragraph" w:styleId="888" w:customStyle="1">
    <w:name w:val="TOC 标题1"/>
    <w:uiPriority w:val="39"/>
    <w:unhideWhenUsed/>
    <w:qFormat/>
    <w:rPr>
      <w:rFonts w:ascii="Times New Roman" w:hAnsi="Times New Roman" w:eastAsia="宋体" w:cs="Times New Roman"/>
      <w:lang w:val="en-US" w:eastAsia="zh-CN" w:bidi="ar-SA"/>
    </w:rPr>
  </w:style>
  <w:style w:type="character" w:styleId="889" w:customStyle="1">
    <w:name w:val="more6"/>
    <w:basedOn w:val="666"/>
    <w:uiPriority w:val="0"/>
    <w:qFormat/>
  </w:style>
  <w:style w:type="character" w:styleId="890" w:customStyle="1">
    <w:name w:val="Char Char22"/>
    <w:uiPriority w:val="0"/>
    <w:qFormat/>
    <w:rPr>
      <w:rFonts w:ascii="Times New Roman" w:hAnsi="Times New Roman" w:eastAsia="宋体" w:cs="Times New Roman"/>
      <w:b/>
      <w:bCs/>
      <w:sz w:val="32"/>
      <w:szCs w:val="44"/>
    </w:rPr>
  </w:style>
  <w:style w:type="character" w:styleId="891" w:customStyle="1">
    <w:name w:val="批注文字 字符1"/>
    <w:uiPriority w:val="99"/>
    <w:qFormat/>
    <w:rPr>
      <w:sz w:val="21"/>
      <w:szCs w:val="24"/>
    </w:rPr>
  </w:style>
  <w:style w:type="character" w:styleId="892" w:customStyle="1">
    <w:name w:val="批注主题 字符"/>
    <w:uiPriority w:val="99"/>
    <w:qFormat/>
  </w:style>
  <w:style w:type="character" w:styleId="893" w:customStyle="1">
    <w:name w:val="标题 2 字符1"/>
    <w:link w:val="658"/>
    <w:uiPriority w:val="99"/>
    <w:qFormat/>
    <w:rPr>
      <w:rFonts w:ascii="Arial" w:hAnsi="Arial" w:eastAsia="黑体"/>
      <w:b/>
      <w:bCs/>
      <w:sz w:val="32"/>
      <w:szCs w:val="32"/>
      <w:lang w:val="en-US" w:eastAsia="zh-CN" w:bidi="ar-SA"/>
    </w:rPr>
  </w:style>
  <w:style w:type="character" w:styleId="894" w:customStyle="1">
    <w:name w:val="日期 字符"/>
    <w:uiPriority w:val="99"/>
    <w:qFormat/>
    <w:rPr>
      <w:sz w:val="21"/>
      <w:szCs w:val="24"/>
    </w:rPr>
  </w:style>
  <w:style w:type="character" w:styleId="895" w:customStyle="1">
    <w:name w:val="标题 1 字符3"/>
    <w:uiPriority w:val="9"/>
    <w:qFormat/>
    <w:rPr>
      <w:rFonts w:ascii="黑体" w:eastAsia="黑体"/>
      <w:sz w:val="52"/>
      <w:lang w:val="en-US" w:eastAsia="zh-CN" w:bidi="ar-SA"/>
    </w:rPr>
  </w:style>
  <w:style w:type="character" w:styleId="896" w:customStyle="1">
    <w:name w:val="文档结构图 字符4"/>
    <w:uiPriority w:val="99"/>
    <w:qFormat/>
    <w:rPr>
      <w:sz w:val="21"/>
      <w:shd w:val="clear" w:color="auto" w:fill="000080"/>
      <w:lang w:bidi="ar-SA"/>
    </w:rPr>
  </w:style>
  <w:style w:type="character" w:styleId="897" w:customStyle="1">
    <w:name w:val="正文文本缩进 字符1"/>
    <w:uiPriority w:val="99"/>
    <w:qFormat/>
    <w:rPr>
      <w:sz w:val="21"/>
      <w:szCs w:val="24"/>
    </w:rPr>
  </w:style>
  <w:style w:type="character" w:styleId="898" w:customStyle="1">
    <w:name w:val="副标题 字符1"/>
    <w:uiPriority w:val="11"/>
    <w:qFormat/>
    <w:rPr>
      <w:rFonts w:ascii="等线 Light" w:hAnsi="等线 Light" w:cs="Times New Roman"/>
      <w:b/>
      <w:bCs/>
      <w:sz w:val="32"/>
      <w:szCs w:val="32"/>
    </w:rPr>
  </w:style>
  <w:style w:type="character" w:styleId="899" w:customStyle="1">
    <w:name w:val="CODE"/>
    <w:uiPriority w:val="99"/>
    <w:qFormat/>
    <w:rPr>
      <w:rFonts w:ascii="Courier New" w:hAnsi="Courier New"/>
      <w:sz w:val="20"/>
    </w:rPr>
  </w:style>
  <w:style w:type="character" w:styleId="900" w:customStyle="1">
    <w:name w:val="脚注文本 字符2"/>
    <w:uiPriority w:val="0"/>
    <w:qFormat/>
    <w:rPr>
      <w:sz w:val="18"/>
    </w:rPr>
  </w:style>
  <w:style w:type="character" w:styleId="901" w:customStyle="1">
    <w:name w:val="Char Char20"/>
    <w:uiPriority w:val="0"/>
    <w:qFormat/>
    <w:rPr>
      <w:rFonts w:ascii="Times New Roman" w:hAnsi="Times New Roman" w:eastAsia="宋体" w:cs="Times New Roman"/>
      <w:b/>
      <w:bCs/>
      <w:sz w:val="24"/>
      <w:szCs w:val="32"/>
    </w:rPr>
  </w:style>
  <w:style w:type="character" w:styleId="902" w:customStyle="1">
    <w:name w:val="正文文本 3 字符"/>
    <w:link w:val="677"/>
    <w:uiPriority w:val="99"/>
    <w:qFormat/>
    <w:rPr>
      <w:rFonts w:ascii="宋体"/>
      <w:sz w:val="24"/>
    </w:rPr>
  </w:style>
  <w:style w:type="character" w:styleId="903" w:customStyle="1">
    <w:name w:val="正文文本 3 Char"/>
    <w:uiPriority w:val="0"/>
    <w:qFormat/>
    <w:rPr>
      <w:sz w:val="16"/>
      <w:szCs w:val="16"/>
    </w:rPr>
  </w:style>
  <w:style w:type="character" w:styleId="904" w:customStyle="1">
    <w:name w:val="批注主题 字符3"/>
    <w:uiPriority w:val="0"/>
    <w:qFormat/>
    <w:rPr>
      <w:b/>
      <w:bCs/>
      <w:sz w:val="21"/>
      <w:lang w:bidi="ar-SA"/>
    </w:rPr>
  </w:style>
  <w:style w:type="character" w:styleId="905" w:customStyle="1">
    <w:name w:val="正文文本 2 字符1"/>
    <w:uiPriority w:val="99"/>
    <w:qFormat/>
    <w:rPr>
      <w:sz w:val="21"/>
    </w:rPr>
  </w:style>
  <w:style w:type="character" w:styleId="906" w:customStyle="1">
    <w:name w:val="纯文本 Char1"/>
    <w:uiPriority w:val="0"/>
    <w:qFormat/>
    <w:rPr>
      <w:rFonts w:ascii="宋体" w:hAnsi="Courier New"/>
      <w:sz w:val="21"/>
    </w:rPr>
  </w:style>
  <w:style w:type="character" w:styleId="907" w:customStyle="1">
    <w:name w:val="Char Char18"/>
    <w:uiPriority w:val="0"/>
    <w:qFormat/>
    <w:rPr>
      <w:rFonts w:ascii="Times New Roman" w:hAnsi="Times New Roman" w:eastAsia="宋体" w:cs="Times New Roman"/>
      <w:b/>
      <w:bCs/>
      <w:sz w:val="28"/>
      <w:szCs w:val="28"/>
    </w:rPr>
  </w:style>
  <w:style w:type="character" w:styleId="908" w:customStyle="1">
    <w:name w:val="Char Char5"/>
    <w:uiPriority w:val="0"/>
    <w:qFormat/>
    <w:rPr>
      <w:rFonts w:eastAsia="宋体"/>
      <w:b/>
      <w:sz w:val="21"/>
      <w:szCs w:val="24"/>
      <w:lang w:val="en-US" w:eastAsia="zh-CN" w:bidi="ar-SA"/>
    </w:rPr>
  </w:style>
  <w:style w:type="character" w:styleId="909" w:customStyle="1">
    <w:name w:val="Comment Text Char"/>
    <w:uiPriority w:val="0"/>
    <w:qFormat/>
    <w:rPr>
      <w:rFonts w:cs="Times New Roman"/>
      <w:sz w:val="24"/>
      <w:szCs w:val="24"/>
    </w:rPr>
  </w:style>
  <w:style w:type="character" w:styleId="910" w:customStyle="1">
    <w:name w:val="引用 Char1"/>
    <w:uiPriority w:val="99"/>
    <w:qFormat/>
    <w:rPr>
      <w:rFonts w:ascii="Times New Roman" w:hAnsi="Times New Roman" w:eastAsia="宋体" w:cs="Times New Roman"/>
      <w:i/>
      <w:iCs/>
      <w:color w:val="000000"/>
      <w:szCs w:val="24"/>
    </w:rPr>
  </w:style>
  <w:style w:type="character" w:styleId="911" w:customStyle="1">
    <w:name w:val="标题4 Char Char"/>
    <w:link w:val="912"/>
    <w:uiPriority w:val="0"/>
    <w:qFormat/>
    <w:rPr>
      <w:rFonts w:ascii="Arial" w:hAnsi="Arial"/>
      <w:b/>
      <w:bCs/>
      <w:sz w:val="24"/>
      <w:szCs w:val="32"/>
    </w:rPr>
  </w:style>
  <w:style w:type="paragraph" w:styleId="912" w:customStyle="1">
    <w:name w:val="标题4"/>
    <w:basedOn w:val="658"/>
    <w:next w:val="681"/>
    <w:link w:val="911"/>
    <w:uiPriority w:val="0"/>
    <w:qFormat/>
    <w:pPr>
      <w:jc w:val="center"/>
      <w:spacing w:before="60" w:after="60"/>
    </w:pPr>
    <w:rPr>
      <w:rFonts w:eastAsia="宋体"/>
      <w:sz w:val="24"/>
    </w:rPr>
  </w:style>
  <w:style w:type="character" w:styleId="913" w:customStyle="1">
    <w:name w:val="正文文本首行缩进 2 字符"/>
    <w:link w:val="715"/>
    <w:uiPriority w:val="0"/>
    <w:qFormat/>
  </w:style>
  <w:style w:type="character" w:styleId="914" w:customStyle="1">
    <w:name w:val="标题 3 字符2"/>
    <w:uiPriority w:val="9"/>
    <w:qFormat/>
    <w:rPr>
      <w:rFonts w:eastAsia="宋体"/>
      <w:b/>
      <w:sz w:val="32"/>
      <w:lang w:val="en-US" w:eastAsia="zh-CN" w:bidi="ar-SA"/>
    </w:rPr>
  </w:style>
  <w:style w:type="character" w:styleId="915" w:customStyle="1">
    <w:name w:val="批注框文本 字符4"/>
    <w:uiPriority w:val="99"/>
    <w:qFormat/>
    <w:rPr>
      <w:sz w:val="18"/>
      <w:szCs w:val="18"/>
      <w:lang w:bidi="ar-SA"/>
    </w:rPr>
  </w:style>
  <w:style w:type="character" w:styleId="916" w:customStyle="1">
    <w:name w:val="脚注文本 字符"/>
    <w:link w:val="700"/>
    <w:uiPriority w:val="99"/>
    <w:qFormat/>
    <w:rPr>
      <w:sz w:val="18"/>
    </w:rPr>
  </w:style>
  <w:style w:type="character" w:styleId="917" w:customStyle="1">
    <w:name w:val="标题 9 字符3"/>
    <w:uiPriority w:val="9"/>
    <w:qFormat/>
    <w:rPr>
      <w:rFonts w:ascii="Arial" w:hAnsi="Arial" w:eastAsia="黑体"/>
      <w:sz w:val="21"/>
      <w:szCs w:val="21"/>
      <w:lang w:val="en-US" w:eastAsia="zh-CN" w:bidi="ar-SA"/>
    </w:rPr>
  </w:style>
  <w:style w:type="character" w:styleId="918" w:customStyle="1">
    <w:name w:val="正文文本缩进 2 字符2"/>
    <w:link w:val="689"/>
    <w:uiPriority w:val="99"/>
    <w:qFormat/>
    <w:rPr>
      <w:sz w:val="21"/>
      <w:szCs w:val="24"/>
    </w:rPr>
  </w:style>
  <w:style w:type="character" w:styleId="919" w:customStyle="1">
    <w:name w:val="Char Char1"/>
    <w:uiPriority w:val="99"/>
    <w:qFormat/>
    <w:rPr>
      <w:rFonts w:ascii="黑体" w:hAnsi="Arial" w:eastAsia="黑体" w:cs="Arial"/>
      <w:b/>
      <w:bCs/>
      <w:sz w:val="32"/>
      <w:szCs w:val="32"/>
      <w:lang w:val="en-US" w:eastAsia="zh-CN" w:bidi="ar-SA"/>
    </w:rPr>
  </w:style>
  <w:style w:type="character" w:styleId="920" w:customStyle="1">
    <w:name w:val="标题 5 字符1"/>
    <w:link w:val="661"/>
    <w:uiPriority w:val="99"/>
    <w:qFormat/>
    <w:rPr>
      <w:rFonts w:ascii="宋体" w:hAnsi="宋体"/>
      <w:b/>
      <w:sz w:val="24"/>
    </w:rPr>
  </w:style>
  <w:style w:type="character" w:styleId="921" w:customStyle="1">
    <w:name w:val="文档结构图 字符3"/>
    <w:uiPriority w:val="99"/>
    <w:qFormat/>
    <w:rPr>
      <w:sz w:val="21"/>
      <w:shd w:val="clear" w:color="auto" w:fill="000080"/>
      <w:lang w:bidi="ar-SA"/>
    </w:rPr>
  </w:style>
  <w:style w:type="character" w:styleId="922" w:customStyle="1">
    <w:name w:val="文档结构图 Char1"/>
    <w:uiPriority w:val="99"/>
    <w:qFormat/>
    <w:rPr>
      <w:rFonts w:ascii="宋体" w:hAnsi="Times New Roman" w:eastAsia="宋体" w:cs="Times New Roman"/>
      <w:sz w:val="18"/>
      <w:szCs w:val="18"/>
    </w:rPr>
  </w:style>
  <w:style w:type="character" w:styleId="923" w:customStyle="1">
    <w:name w:val="标题 5 字符3"/>
    <w:uiPriority w:val="9"/>
    <w:qFormat/>
    <w:rPr>
      <w:rFonts w:ascii="宋体" w:hAnsi="宋体" w:eastAsia="宋体"/>
      <w:b/>
      <w:sz w:val="24"/>
      <w:lang w:val="en-US" w:eastAsia="zh-CN" w:bidi="ar-SA"/>
    </w:rPr>
  </w:style>
  <w:style w:type="character" w:styleId="924" w:customStyle="1">
    <w:name w:val="标题 5 字符"/>
    <w:uiPriority w:val="99"/>
    <w:qFormat/>
    <w:rPr>
      <w:b/>
      <w:bCs/>
      <w:sz w:val="28"/>
      <w:szCs w:val="28"/>
    </w:rPr>
  </w:style>
  <w:style w:type="character" w:styleId="925" w:customStyle="1">
    <w:name w:val="Char Char181"/>
    <w:uiPriority w:val="0"/>
    <w:qFormat/>
    <w:rPr>
      <w:b/>
      <w:bCs/>
      <w:sz w:val="44"/>
      <w:szCs w:val="44"/>
    </w:rPr>
  </w:style>
  <w:style w:type="character" w:styleId="926" w:customStyle="1">
    <w:name w:val="批注主题 字符4"/>
    <w:uiPriority w:val="0"/>
    <w:qFormat/>
    <w:rPr>
      <w:b/>
      <w:bCs/>
      <w:sz w:val="21"/>
      <w:lang w:bidi="ar-SA"/>
    </w:rPr>
  </w:style>
  <w:style w:type="character" w:styleId="927" w:customStyle="1">
    <w:name w:val="Comment Text Char1"/>
    <w:uiPriority w:val="0"/>
    <w:qFormat/>
    <w:rPr>
      <w:sz w:val="24"/>
      <w:lang w:bidi="ar-SA"/>
    </w:rPr>
  </w:style>
  <w:style w:type="character" w:styleId="928" w:customStyle="1">
    <w:name w:val="font41"/>
    <w:uiPriority w:val="0"/>
    <w:qFormat/>
    <w:rPr>
      <w:rFonts w:hint="eastAsia" w:ascii="宋体" w:hAnsi="宋体" w:eastAsia="宋体" w:cs="宋体"/>
      <w:color w:val="000000"/>
      <w:sz w:val="24"/>
      <w:szCs w:val="24"/>
      <w:u w:val="none"/>
    </w:rPr>
  </w:style>
  <w:style w:type="character" w:styleId="929" w:customStyle="1">
    <w:name w:val="正文文本 (5) Exact"/>
    <w:link w:val="930"/>
    <w:uiPriority w:val="99"/>
    <w:qFormat/>
    <w:rPr>
      <w:rFonts w:ascii="仿宋" w:eastAsia="仿宋"/>
      <w:sz w:val="19"/>
      <w:szCs w:val="19"/>
      <w:shd w:val="clear" w:color="auto" w:fill="ffffff"/>
      <w:lang w:eastAsia="en-US"/>
    </w:rPr>
  </w:style>
  <w:style w:type="paragraph" w:styleId="930" w:customStyle="1">
    <w:name w:val="正文文本 (5)"/>
    <w:basedOn w:val="656"/>
    <w:link w:val="929"/>
    <w:uiPriority w:val="99"/>
    <w:qFormat/>
    <w:pPr>
      <w:jc w:val="left"/>
      <w:spacing w:line="240" w:lineRule="atLeast"/>
      <w:shd w:val="clear" w:color="auto" w:fill="ffffff"/>
    </w:pPr>
    <w:rPr>
      <w:rFonts w:ascii="仿宋" w:eastAsia="仿宋"/>
      <w:sz w:val="19"/>
      <w:szCs w:val="19"/>
      <w:lang w:eastAsia="en-US"/>
    </w:rPr>
  </w:style>
  <w:style w:type="character" w:styleId="931" w:customStyle="1">
    <w:name w:val="页眉 字符4"/>
    <w:uiPriority w:val="99"/>
    <w:qFormat/>
    <w:rPr>
      <w:sz w:val="18"/>
      <w:szCs w:val="18"/>
      <w:lang w:bidi="ar-SA"/>
    </w:rPr>
  </w:style>
  <w:style w:type="character" w:styleId="932" w:customStyle="1">
    <w:name w:val="日期 字符3"/>
    <w:uiPriority w:val="99"/>
    <w:qFormat/>
    <w:rPr>
      <w:sz w:val="24"/>
      <w:lang w:bidi="ar-SA"/>
    </w:rPr>
  </w:style>
  <w:style w:type="character" w:styleId="933" w:customStyle="1">
    <w:name w:val="日期 字符4"/>
    <w:uiPriority w:val="99"/>
    <w:qFormat/>
    <w:rPr>
      <w:sz w:val="24"/>
      <w:lang w:bidi="ar-SA"/>
    </w:rPr>
  </w:style>
  <w:style w:type="character" w:styleId="934" w:customStyle="1">
    <w:name w:val="font31"/>
    <w:uiPriority w:val="0"/>
    <w:qFormat/>
    <w:rPr>
      <w:rFonts w:hint="eastAsia" w:ascii="宋体" w:hAnsi="宋体" w:eastAsia="宋体" w:cs="宋体"/>
      <w:color w:val="000000"/>
      <w:sz w:val="22"/>
      <w:szCs w:val="22"/>
      <w:u w:val="none"/>
    </w:rPr>
  </w:style>
  <w:style w:type="character" w:styleId="935" w:customStyle="1">
    <w:name w:val="页脚 字符"/>
    <w:uiPriority w:val="99"/>
    <w:qFormat/>
    <w:rPr>
      <w:sz w:val="18"/>
      <w:szCs w:val="18"/>
    </w:rPr>
  </w:style>
  <w:style w:type="character" w:styleId="936" w:customStyle="1">
    <w:name w:val="标题 3 Char"/>
    <w:uiPriority w:val="0"/>
    <w:qFormat/>
    <w:rPr>
      <w:rFonts w:eastAsia="宋体"/>
      <w:b/>
      <w:sz w:val="32"/>
      <w:lang w:val="en-US" w:eastAsia="zh-CN" w:bidi="ar-SA"/>
    </w:rPr>
  </w:style>
  <w:style w:type="character" w:styleId="937" w:customStyle="1">
    <w:name w:val="标题 2 Char1"/>
    <w:uiPriority w:val="0"/>
    <w:qFormat/>
    <w:rPr>
      <w:rFonts w:ascii="Arial" w:hAnsi="Arial" w:eastAsia="黑体" w:cs="Calibri"/>
      <w:b/>
      <w:sz w:val="32"/>
      <w:szCs w:val="20"/>
    </w:rPr>
  </w:style>
  <w:style w:type="character" w:styleId="938" w:customStyle="1">
    <w:name w:val="页眉 字符3"/>
    <w:uiPriority w:val="99"/>
    <w:qFormat/>
    <w:rPr>
      <w:sz w:val="18"/>
      <w:szCs w:val="18"/>
      <w:lang w:bidi="ar-SA"/>
    </w:rPr>
  </w:style>
  <w:style w:type="character" w:styleId="939" w:customStyle="1">
    <w:name w:val="标题 6 字符3"/>
    <w:uiPriority w:val="9"/>
    <w:qFormat/>
    <w:rPr>
      <w:rFonts w:ascii="Arial" w:hAnsi="Arial" w:eastAsia="黑体"/>
      <w:b/>
      <w:bCs/>
      <w:sz w:val="24"/>
      <w:szCs w:val="24"/>
      <w:lang w:val="en-US" w:eastAsia="zh-CN" w:bidi="ar-SA"/>
    </w:rPr>
  </w:style>
  <w:style w:type="character" w:styleId="940" w:customStyle="1">
    <w:name w:val="文档结构图 字符1"/>
    <w:uiPriority w:val="99"/>
    <w:semiHidden/>
    <w:qFormat/>
    <w:rPr>
      <w:rFonts w:ascii="Microsoft YaHei UI" w:eastAsia="Microsoft YaHei UI"/>
      <w:sz w:val="18"/>
      <w:szCs w:val="18"/>
    </w:rPr>
  </w:style>
  <w:style w:type="character" w:styleId="941" w:customStyle="1">
    <w:name w:val="批注框文本 字符1"/>
    <w:uiPriority w:val="99"/>
    <w:qFormat/>
    <w:rPr>
      <w:sz w:val="18"/>
      <w:szCs w:val="18"/>
    </w:rPr>
  </w:style>
  <w:style w:type="character" w:styleId="942" w:customStyle="1">
    <w:name w:val="批注文字 字符3"/>
    <w:uiPriority w:val="0"/>
    <w:qFormat/>
    <w:rPr>
      <w:sz w:val="24"/>
      <w:lang w:bidi="ar-SA"/>
    </w:rPr>
  </w:style>
  <w:style w:type="character" w:styleId="943" w:customStyle="1">
    <w:name w:val="Keyboard"/>
    <w:uiPriority w:val="99"/>
    <w:qFormat/>
    <w:rPr>
      <w:rFonts w:ascii="Courier New" w:hAnsi="Courier New"/>
      <w:b/>
      <w:sz w:val="20"/>
    </w:rPr>
  </w:style>
  <w:style w:type="character" w:styleId="944" w:customStyle="1">
    <w:name w:val="正文文本 字符4"/>
    <w:uiPriority w:val="99"/>
    <w:qFormat/>
    <w:rPr>
      <w:rFonts w:ascii="华文中宋" w:eastAsia="华文中宋"/>
      <w:bCs/>
      <w:sz w:val="28"/>
      <w:lang w:bidi="ar-SA"/>
    </w:rPr>
  </w:style>
  <w:style w:type="character" w:styleId="945" w:customStyle="1">
    <w:name w:val="Char Char3"/>
    <w:uiPriority w:val="99"/>
    <w:qFormat/>
    <w:rPr>
      <w:rFonts w:ascii="黑体" w:hAnsi="宋体" w:eastAsia="黑体" w:cs="Arial"/>
      <w:b/>
      <w:bCs/>
      <w:sz w:val="24"/>
      <w:szCs w:val="24"/>
      <w:lang w:val="en-US" w:eastAsia="zh-CN" w:bidi="ar-SA"/>
    </w:rPr>
  </w:style>
  <w:style w:type="character" w:styleId="946" w:customStyle="1">
    <w:name w:val="正文文本 字符2"/>
    <w:link w:val="678"/>
    <w:uiPriority w:val="99"/>
    <w:qFormat/>
    <w:rPr>
      <w:rFonts w:ascii="华文中宋" w:eastAsia="华文中宋"/>
      <w:bCs/>
      <w:sz w:val="28"/>
    </w:rPr>
  </w:style>
  <w:style w:type="character" w:styleId="947" w:customStyle="1">
    <w:name w:val="批注框文本 字符3"/>
    <w:uiPriority w:val="99"/>
    <w:qFormat/>
    <w:rPr>
      <w:sz w:val="18"/>
      <w:szCs w:val="18"/>
      <w:lang w:bidi="ar-SA"/>
    </w:rPr>
  </w:style>
  <w:style w:type="character" w:styleId="948" w:customStyle="1">
    <w:name w:val="标题 3 字符"/>
    <w:uiPriority w:val="0"/>
    <w:qFormat/>
    <w:rPr>
      <w:b/>
      <w:bCs/>
      <w:sz w:val="32"/>
      <w:szCs w:val="32"/>
    </w:rPr>
  </w:style>
  <w:style w:type="character" w:styleId="949" w:customStyle="1">
    <w:name w:val="标题 4 字符1"/>
    <w:link w:val="660"/>
    <w:uiPriority w:val="99"/>
    <w:qFormat/>
    <w:rPr>
      <w:rFonts w:ascii="Arial" w:hAnsi="Arial" w:eastAsia="黑体"/>
      <w:sz w:val="28"/>
    </w:rPr>
  </w:style>
  <w:style w:type="character" w:styleId="950" w:customStyle="1">
    <w:name w:val="正文缩进 字符"/>
    <w:uiPriority w:val="0"/>
    <w:qFormat/>
    <w:rPr>
      <w:szCs w:val="24"/>
    </w:rPr>
  </w:style>
  <w:style w:type="character" w:styleId="951" w:customStyle="1">
    <w:name w:val="批注框文本 字符"/>
    <w:uiPriority w:val="99"/>
    <w:qFormat/>
    <w:rPr>
      <w:sz w:val="18"/>
      <w:szCs w:val="18"/>
    </w:rPr>
  </w:style>
  <w:style w:type="character" w:styleId="952" w:customStyle="1">
    <w:name w:val="明显引用 字符2"/>
    <w:uiPriority w:val="0"/>
    <w:qFormat/>
    <w:rPr>
      <w:b/>
      <w:bCs/>
      <w:i/>
      <w:iCs/>
      <w:color w:val="4f81bd"/>
    </w:rPr>
  </w:style>
  <w:style w:type="character" w:styleId="953" w:customStyle="1">
    <w:name w:val="标题 6 字符"/>
    <w:uiPriority w:val="9"/>
    <w:qFormat/>
    <w:rPr>
      <w:rFonts w:ascii="Cambria" w:hAnsi="Cambria"/>
      <w:b/>
      <w:bCs/>
      <w:sz w:val="24"/>
      <w:szCs w:val="24"/>
    </w:rPr>
  </w:style>
  <w:style w:type="character" w:styleId="954" w:customStyle="1">
    <w:name w:val="正文文本缩进 3 字符1"/>
    <w:uiPriority w:val="99"/>
    <w:semiHidden/>
    <w:qFormat/>
    <w:rPr>
      <w:sz w:val="16"/>
      <w:szCs w:val="16"/>
    </w:rPr>
  </w:style>
  <w:style w:type="character" w:styleId="955" w:customStyle="1">
    <w:name w:val="Title Char"/>
    <w:uiPriority w:val="0"/>
    <w:qFormat/>
    <w:rPr>
      <w:rFonts w:ascii="Cambria" w:hAnsi="Cambria"/>
      <w:b/>
      <w:sz w:val="32"/>
      <w:lang w:bidi="ar-SA"/>
    </w:rPr>
  </w:style>
  <w:style w:type="character" w:styleId="956" w:customStyle="1">
    <w:name w:val="Para head"/>
    <w:uiPriority w:val="0"/>
    <w:qFormat/>
    <w:rPr>
      <w:rFonts w:ascii="Arial" w:hAnsi="Arial" w:eastAsia="Times New Roman"/>
      <w:sz w:val="20"/>
    </w:rPr>
  </w:style>
  <w:style w:type="character" w:styleId="957" w:customStyle="1">
    <w:name w:val="页脚 字符2"/>
    <w:link w:val="692"/>
    <w:uiPriority w:val="99"/>
    <w:qFormat/>
    <w:rPr>
      <w:sz w:val="18"/>
      <w:szCs w:val="18"/>
    </w:rPr>
  </w:style>
  <w:style w:type="character" w:styleId="958" w:customStyle="1">
    <w:name w:val="纯文本 Char"/>
    <w:uiPriority w:val="0"/>
    <w:qFormat/>
    <w:rPr>
      <w:rFonts w:ascii="宋体" w:hAnsi="Courier New" w:eastAsia="宋体"/>
      <w:sz w:val="21"/>
      <w:lang w:val="en-US" w:eastAsia="zh-CN" w:bidi="ar-SA"/>
    </w:rPr>
  </w:style>
  <w:style w:type="character" w:styleId="959" w:customStyle="1">
    <w:name w:val="Char Char4"/>
    <w:uiPriority w:val="99"/>
    <w:qFormat/>
    <w:rPr>
      <w:rFonts w:ascii="宋体" w:hAnsi="宋体" w:eastAsia="黑体" w:cs="Arial"/>
      <w:b/>
      <w:sz w:val="28"/>
      <w:szCs w:val="32"/>
      <w:lang w:val="en-US" w:eastAsia="zh-CN" w:bidi="ar-SA"/>
    </w:rPr>
  </w:style>
  <w:style w:type="character" w:styleId="960" w:customStyle="1">
    <w:name w:val="明显引用 Char"/>
    <w:uiPriority w:val="30"/>
    <w:qFormat/>
    <w:rPr>
      <w:b/>
      <w:bCs/>
      <w:i/>
      <w:iCs/>
      <w:color w:val="4f81bd"/>
      <w:sz w:val="21"/>
    </w:rPr>
  </w:style>
  <w:style w:type="character" w:styleId="961" w:customStyle="1">
    <w:name w:val="日期 Char1"/>
    <w:uiPriority w:val="99"/>
    <w:qFormat/>
    <w:rPr>
      <w:rFonts w:ascii="Times New Roman" w:hAnsi="Times New Roman" w:eastAsia="宋体" w:cs="Times New Roman"/>
      <w:szCs w:val="24"/>
    </w:rPr>
  </w:style>
  <w:style w:type="character" w:styleId="962" w:customStyle="1">
    <w:name w:val="标题 1 字符2"/>
    <w:uiPriority w:val="9"/>
    <w:qFormat/>
    <w:rPr>
      <w:rFonts w:ascii="黑体" w:eastAsia="黑体"/>
      <w:sz w:val="52"/>
      <w:lang w:val="en-US" w:eastAsia="zh-CN" w:bidi="ar-SA"/>
    </w:rPr>
  </w:style>
  <w:style w:type="character" w:styleId="963" w:customStyle="1">
    <w:name w:val="Definition"/>
    <w:uiPriority w:val="99"/>
    <w:qFormat/>
    <w:rPr>
      <w:i/>
    </w:rPr>
  </w:style>
  <w:style w:type="character" w:styleId="964" w:customStyle="1">
    <w:name w:val="标题 2 字符3"/>
    <w:uiPriority w:val="9"/>
    <w:qFormat/>
    <w:rPr>
      <w:rFonts w:ascii="Arial" w:hAnsi="Arial" w:eastAsia="黑体"/>
      <w:b/>
      <w:bCs/>
      <w:sz w:val="32"/>
      <w:szCs w:val="32"/>
      <w:lang w:val="en-US" w:eastAsia="zh-CN" w:bidi="ar-SA"/>
    </w:rPr>
  </w:style>
  <w:style w:type="character" w:styleId="965" w:customStyle="1">
    <w:name w:val="批注文字 字符4"/>
    <w:uiPriority w:val="0"/>
    <w:qFormat/>
    <w:rPr>
      <w:sz w:val="24"/>
      <w:lang w:bidi="ar-SA"/>
    </w:rPr>
  </w:style>
  <w:style w:type="character" w:styleId="966" w:customStyle="1">
    <w:name w:val="标题 2 字符2"/>
    <w:uiPriority w:val="9"/>
    <w:qFormat/>
    <w:rPr>
      <w:rFonts w:ascii="Arial" w:hAnsi="Arial" w:eastAsia="黑体"/>
      <w:b/>
      <w:bCs/>
      <w:sz w:val="32"/>
      <w:szCs w:val="32"/>
      <w:lang w:val="en-US" w:eastAsia="zh-CN" w:bidi="ar-SA"/>
    </w:rPr>
  </w:style>
  <w:style w:type="character" w:styleId="967" w:customStyle="1">
    <w:name w:val="文档结构图 字符2"/>
    <w:link w:val="674"/>
    <w:uiPriority w:val="99"/>
    <w:qFormat/>
    <w:rPr>
      <w:sz w:val="21"/>
      <w:shd w:val="clear" w:color="auto" w:fill="000080"/>
    </w:rPr>
  </w:style>
  <w:style w:type="character" w:styleId="968" w:customStyle="1">
    <w:name w:val="批注框文本 字符2"/>
    <w:link w:val="691"/>
    <w:uiPriority w:val="99"/>
    <w:qFormat/>
    <w:rPr>
      <w:sz w:val="18"/>
      <w:szCs w:val="18"/>
    </w:rPr>
  </w:style>
  <w:style w:type="character" w:styleId="969" w:customStyle="1">
    <w:name w:val="标题 6 字符2"/>
    <w:uiPriority w:val="9"/>
    <w:qFormat/>
    <w:rPr>
      <w:rFonts w:ascii="Arial" w:hAnsi="Arial" w:eastAsia="黑体"/>
      <w:b/>
      <w:bCs/>
      <w:sz w:val="24"/>
      <w:szCs w:val="24"/>
      <w:lang w:val="en-US" w:eastAsia="zh-CN" w:bidi="ar-SA"/>
    </w:rPr>
  </w:style>
  <w:style w:type="character" w:styleId="970" w:customStyle="1">
    <w:name w:val="Document Map Char"/>
    <w:uiPriority w:val="0"/>
    <w:qFormat/>
    <w:rPr>
      <w:rFonts w:eastAsia="宋体"/>
      <w:sz w:val="21"/>
      <w:szCs w:val="24"/>
      <w:lang w:val="en-US" w:eastAsia="zh-CN" w:bidi="ar-SA"/>
    </w:rPr>
  </w:style>
  <w:style w:type="character" w:styleId="971" w:customStyle="1">
    <w:name w:val="日期 字符1"/>
    <w:uiPriority w:val="99"/>
    <w:semiHidden/>
    <w:qFormat/>
    <w:rPr>
      <w:sz w:val="21"/>
      <w:szCs w:val="24"/>
    </w:rPr>
  </w:style>
  <w:style w:type="character" w:styleId="972" w:customStyle="1">
    <w:name w:val="正文文本缩进 2 字符4"/>
    <w:uiPriority w:val="99"/>
    <w:qFormat/>
    <w:rPr>
      <w:sz w:val="21"/>
      <w:szCs w:val="24"/>
      <w:lang w:bidi="ar-SA"/>
    </w:rPr>
  </w:style>
  <w:style w:type="character" w:styleId="973" w:customStyle="1">
    <w:name w:val="引用 字符"/>
    <w:link w:val="974"/>
    <w:uiPriority w:val="0"/>
    <w:qFormat/>
    <w:rPr>
      <w:i/>
      <w:iCs/>
      <w:color w:val="000000"/>
    </w:rPr>
  </w:style>
  <w:style w:type="paragraph" w:styleId="974">
    <w:name w:val="Quote"/>
    <w:basedOn w:val="656"/>
    <w:next w:val="656"/>
    <w:link w:val="973"/>
    <w:uiPriority w:val="0"/>
    <w:qFormat/>
    <w:rPr>
      <w:i/>
      <w:iCs/>
      <w:color w:val="000000"/>
      <w:sz w:val="20"/>
    </w:rPr>
  </w:style>
  <w:style w:type="character" w:styleId="975" w:customStyle="1">
    <w:name w:val="正文文本首行缩进 2 字符2"/>
    <w:uiPriority w:val="0"/>
    <w:qFormat/>
  </w:style>
  <w:style w:type="character" w:styleId="976" w:customStyle="1">
    <w:name w:val="页眉 字符1"/>
    <w:uiPriority w:val="99"/>
    <w:qFormat/>
    <w:rPr>
      <w:sz w:val="18"/>
      <w:szCs w:val="18"/>
    </w:rPr>
  </w:style>
  <w:style w:type="character" w:styleId="977" w:customStyle="1">
    <w:name w:val="副标题 字符"/>
    <w:link w:val="698"/>
    <w:uiPriority w:val="99"/>
    <w:qFormat/>
    <w:rPr>
      <w:rFonts w:ascii="Cambria" w:hAnsi="Cambria"/>
      <w:b/>
      <w:bCs/>
      <w:sz w:val="32"/>
      <w:szCs w:val="32"/>
    </w:rPr>
  </w:style>
  <w:style w:type="character" w:styleId="978" w:customStyle="1">
    <w:name w:val="Char Char9"/>
    <w:uiPriority w:val="0"/>
    <w:qFormat/>
    <w:rPr>
      <w:rFonts w:eastAsia="宋体"/>
      <w:b/>
      <w:bCs/>
      <w:sz w:val="32"/>
      <w:szCs w:val="44"/>
      <w:lang w:val="en-US" w:eastAsia="zh-CN" w:bidi="ar-SA"/>
    </w:rPr>
  </w:style>
  <w:style w:type="character" w:styleId="979" w:customStyle="1">
    <w:name w:val="标题 9 字符1"/>
    <w:link w:val="665"/>
    <w:uiPriority w:val="99"/>
    <w:qFormat/>
    <w:rPr>
      <w:rFonts w:ascii="Arial" w:hAnsi="Arial" w:eastAsia="黑体"/>
      <w:sz w:val="21"/>
      <w:szCs w:val="21"/>
    </w:rPr>
  </w:style>
  <w:style w:type="character" w:styleId="980" w:customStyle="1">
    <w:name w:val="font01"/>
    <w:uiPriority w:val="0"/>
    <w:qFormat/>
    <w:rPr>
      <w:rFonts w:hint="default" w:ascii="Times New Roman" w:hAnsi="Times New Roman" w:cs="Times New Roman"/>
      <w:color w:val="000000"/>
      <w:sz w:val="24"/>
      <w:szCs w:val="24"/>
      <w:u w:val="none"/>
    </w:rPr>
  </w:style>
  <w:style w:type="character" w:styleId="981" w:customStyle="1">
    <w:name w:val="纯文本 字符3"/>
    <w:uiPriority w:val="0"/>
    <w:qFormat/>
    <w:rPr>
      <w:rFonts w:ascii="宋体" w:hAnsi="Courier New" w:eastAsia="宋体"/>
      <w:sz w:val="21"/>
      <w:lang w:val="en-US" w:eastAsia="zh-CN" w:bidi="ar-SA"/>
    </w:rPr>
  </w:style>
  <w:style w:type="character" w:styleId="982" w:customStyle="1">
    <w:name w:val="明显强调1"/>
    <w:uiPriority w:val="99"/>
    <w:qFormat/>
    <w:rPr>
      <w:b/>
      <w:bCs/>
      <w:i/>
      <w:iCs/>
      <w:color w:val="4f81bd"/>
    </w:rPr>
  </w:style>
  <w:style w:type="character" w:styleId="983" w:customStyle="1">
    <w:name w:val="纯文本 字符2"/>
    <w:link w:val="685"/>
    <w:uiPriority w:val="0"/>
    <w:qFormat/>
    <w:rPr>
      <w:rFonts w:ascii="宋体" w:hAnsi="Courier New" w:eastAsia="宋体"/>
      <w:sz w:val="21"/>
      <w:lang w:val="en-US" w:eastAsia="zh-CN" w:bidi="ar-SA"/>
    </w:rPr>
  </w:style>
  <w:style w:type="character" w:styleId="984" w:customStyle="1">
    <w:name w:val="批注主题 字符2"/>
    <w:link w:val="713"/>
    <w:uiPriority w:val="0"/>
    <w:qFormat/>
    <w:rPr>
      <w:b/>
      <w:bCs/>
      <w:sz w:val="21"/>
    </w:rPr>
  </w:style>
  <w:style w:type="character" w:styleId="985" w:customStyle="1">
    <w:name w:val="Body Text Indent Char"/>
    <w:uiPriority w:val="0"/>
    <w:qFormat/>
    <w:rPr>
      <w:rFonts w:ascii="宋体" w:hAnsi="宋体" w:eastAsia="宋体"/>
      <w:sz w:val="21"/>
      <w:lang w:val="en-US" w:eastAsia="zh-CN" w:bidi="ar-SA"/>
    </w:rPr>
  </w:style>
  <w:style w:type="character" w:styleId="986" w:customStyle="1">
    <w:name w:val="正文文本缩进 字符4"/>
    <w:uiPriority w:val="99"/>
    <w:qFormat/>
    <w:rPr>
      <w:rFonts w:ascii="宋体" w:hAnsi="MS Sans Serif"/>
      <w:spacing w:val="12"/>
      <w:sz w:val="24"/>
      <w:lang w:bidi="ar-SA"/>
    </w:rPr>
  </w:style>
  <w:style w:type="character" w:styleId="987" w:customStyle="1">
    <w:name w:val="正文文本缩进 3 字符"/>
    <w:uiPriority w:val="99"/>
    <w:qFormat/>
    <w:rPr>
      <w:sz w:val="16"/>
      <w:szCs w:val="16"/>
    </w:rPr>
  </w:style>
  <w:style w:type="character" w:styleId="988" w:customStyle="1">
    <w:name w:val="Heading 1 Char"/>
    <w:uiPriority w:val="0"/>
    <w:qFormat/>
    <w:rPr>
      <w:rFonts w:eastAsia="宋体"/>
      <w:b/>
      <w:bCs/>
      <w:sz w:val="32"/>
      <w:szCs w:val="44"/>
      <w:lang w:val="en-US" w:eastAsia="zh-CN" w:bidi="ar-SA"/>
    </w:rPr>
  </w:style>
  <w:style w:type="character" w:styleId="989" w:customStyle="1">
    <w:name w:val="Char Char21"/>
    <w:uiPriority w:val="0"/>
    <w:qFormat/>
    <w:rPr>
      <w:rFonts w:ascii="Arial" w:hAnsi="Arial" w:eastAsia="黑体" w:cs="Times New Roman"/>
      <w:b/>
      <w:bCs/>
      <w:sz w:val="32"/>
      <w:szCs w:val="32"/>
    </w:rPr>
  </w:style>
  <w:style w:type="character" w:styleId="990" w:customStyle="1">
    <w:name w:val="Body Text Indent 2 Char"/>
    <w:uiPriority w:val="0"/>
    <w:qFormat/>
    <w:rPr>
      <w:rFonts w:eastAsia="宋体"/>
      <w:sz w:val="21"/>
      <w:szCs w:val="24"/>
      <w:lang w:val="en-US" w:eastAsia="zh-CN" w:bidi="ar-SA"/>
    </w:rPr>
  </w:style>
  <w:style w:type="character" w:styleId="991" w:customStyle="1">
    <w:name w:val="标题 9 字符"/>
    <w:uiPriority w:val="0"/>
    <w:qFormat/>
    <w:rPr>
      <w:rFonts w:ascii="Cambria" w:hAnsi="Cambria"/>
      <w:sz w:val="21"/>
      <w:szCs w:val="21"/>
    </w:rPr>
  </w:style>
  <w:style w:type="character" w:styleId="992" w:customStyle="1">
    <w:name w:val="正文文本 2 字符"/>
    <w:link w:val="708"/>
    <w:uiPriority w:val="0"/>
    <w:qFormat/>
    <w:rPr>
      <w:rFonts w:ascii="宋体"/>
      <w:color w:val="000000"/>
      <w:sz w:val="28"/>
    </w:rPr>
  </w:style>
  <w:style w:type="character" w:styleId="993" w:customStyle="1">
    <w:name w:val="正文缩进 字符2"/>
    <w:uiPriority w:val="0"/>
    <w:qFormat/>
    <w:rPr>
      <w:rFonts w:eastAsia="宋体"/>
      <w:sz w:val="21"/>
      <w:lang w:val="en-US" w:eastAsia="zh-CN" w:bidi="ar-SA"/>
    </w:rPr>
  </w:style>
  <w:style w:type="character" w:styleId="994" w:customStyle="1">
    <w:name w:val="批注主题 Char1"/>
    <w:uiPriority w:val="99"/>
    <w:qFormat/>
    <w:rPr>
      <w:rFonts w:ascii="Times New Roman" w:hAnsi="Times New Roman" w:eastAsia="宋体" w:cs="Times New Roman"/>
      <w:b/>
      <w:bCs/>
      <w:sz w:val="20"/>
      <w:szCs w:val="20"/>
    </w:rPr>
  </w:style>
  <w:style w:type="character" w:styleId="995" w:customStyle="1">
    <w:name w:val="Char Char6"/>
    <w:uiPriority w:val="99"/>
    <w:qFormat/>
    <w:rPr>
      <w:rFonts w:eastAsia="宋体"/>
      <w:b/>
      <w:bCs/>
      <w:sz w:val="32"/>
      <w:szCs w:val="44"/>
      <w:lang w:val="en-US" w:eastAsia="zh-CN" w:bidi="ar-SA"/>
    </w:rPr>
  </w:style>
  <w:style w:type="character" w:styleId="996" w:customStyle="1">
    <w:name w:val="书籍标题1"/>
    <w:uiPriority w:val="99"/>
    <w:qFormat/>
    <w:rPr>
      <w:b/>
      <w:bCs/>
      <w:smallCaps/>
      <w:spacing w:val="5"/>
    </w:rPr>
  </w:style>
  <w:style w:type="character" w:styleId="997" w:customStyle="1">
    <w:name w:val="Char Char411"/>
    <w:uiPriority w:val="0"/>
    <w:qFormat/>
    <w:rPr>
      <w:rFonts w:ascii="宋体" w:hAnsi="宋体" w:eastAsia="黑体" w:cs="Arial"/>
      <w:b/>
      <w:sz w:val="28"/>
      <w:szCs w:val="32"/>
      <w:lang w:val="en-US" w:eastAsia="zh-CN" w:bidi="ar-SA"/>
    </w:rPr>
  </w:style>
  <w:style w:type="character" w:styleId="998" w:customStyle="1">
    <w:name w:val="标题 8 字符2"/>
    <w:uiPriority w:val="9"/>
    <w:qFormat/>
    <w:rPr>
      <w:rFonts w:ascii="Arial" w:hAnsi="Arial" w:eastAsia="黑体"/>
      <w:sz w:val="24"/>
      <w:szCs w:val="24"/>
      <w:lang w:val="en-US" w:eastAsia="zh-CN" w:bidi="ar-SA"/>
    </w:rPr>
  </w:style>
  <w:style w:type="character" w:styleId="999" w:customStyle="1">
    <w:name w:val="CITE"/>
    <w:uiPriority w:val="99"/>
    <w:qFormat/>
    <w:rPr>
      <w:i/>
    </w:rPr>
  </w:style>
  <w:style w:type="character" w:styleId="1000" w:customStyle="1">
    <w:name w:val="文档结构图 字符"/>
    <w:uiPriority w:val="99"/>
    <w:qFormat/>
    <w:rPr>
      <w:sz w:val="21"/>
      <w:szCs w:val="24"/>
      <w:shd w:val="clear" w:color="auto" w:fill="000080"/>
    </w:rPr>
  </w:style>
  <w:style w:type="character" w:styleId="1001" w:customStyle="1">
    <w:name w:val="font21"/>
    <w:uiPriority w:val="0"/>
    <w:qFormat/>
    <w:rPr>
      <w:rFonts w:hint="eastAsia" w:ascii="宋体" w:hAnsi="宋体" w:eastAsia="宋体" w:cs="宋体"/>
      <w:b/>
      <w:color w:val="000000"/>
      <w:sz w:val="24"/>
      <w:szCs w:val="24"/>
      <w:u w:val="none"/>
    </w:rPr>
  </w:style>
  <w:style w:type="character" w:styleId="1002" w:customStyle="1">
    <w:name w:val="正文首行缩进 2 Char"/>
    <w:uiPriority w:val="0"/>
    <w:qFormat/>
    <w:rPr>
      <w:rFonts w:ascii="宋体" w:hAnsi="MS Sans Serif"/>
      <w:spacing w:val="12"/>
      <w:sz w:val="21"/>
      <w:lang w:bidi="ar-SA"/>
    </w:rPr>
  </w:style>
  <w:style w:type="character" w:styleId="1003" w:customStyle="1">
    <w:name w:val="Heading 3 Char1"/>
    <w:uiPriority w:val="0"/>
    <w:qFormat/>
    <w:rPr>
      <w:rFonts w:eastAsia="宋体"/>
      <w:b/>
      <w:bCs/>
      <w:sz w:val="24"/>
      <w:szCs w:val="32"/>
      <w:lang w:val="en-US" w:eastAsia="zh-CN" w:bidi="ar-SA"/>
    </w:rPr>
  </w:style>
  <w:style w:type="character" w:styleId="1004" w:customStyle="1">
    <w:name w:val="批注文字 字符"/>
    <w:uiPriority w:val="99"/>
    <w:qFormat/>
    <w:rPr>
      <w:sz w:val="24"/>
      <w:lang w:bidi="ar-SA"/>
    </w:rPr>
  </w:style>
  <w:style w:type="character" w:styleId="1005" w:customStyle="1">
    <w:name w:val="正文缩进 字符3"/>
    <w:uiPriority w:val="0"/>
    <w:qFormat/>
    <w:rPr>
      <w:rFonts w:eastAsia="宋体"/>
      <w:sz w:val="21"/>
      <w:lang w:val="en-US" w:eastAsia="zh-CN" w:bidi="ar-SA"/>
    </w:rPr>
  </w:style>
  <w:style w:type="character" w:styleId="1006" w:customStyle="1">
    <w:name w:val="标题5 Char Char"/>
    <w:link w:val="1007"/>
    <w:uiPriority w:val="99"/>
    <w:qFormat/>
    <w:rPr>
      <w:rFonts w:ascii="Arial" w:hAnsi="Arial"/>
      <w:b/>
      <w:bCs/>
      <w:sz w:val="24"/>
      <w:szCs w:val="32"/>
    </w:rPr>
  </w:style>
  <w:style w:type="paragraph" w:styleId="1007" w:customStyle="1">
    <w:name w:val="标题5"/>
    <w:basedOn w:val="659"/>
    <w:link w:val="1006"/>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08" w:customStyle="1">
    <w:name w:val="不明显参考1"/>
    <w:uiPriority w:val="99"/>
    <w:qFormat/>
    <w:rPr>
      <w:smallCaps/>
      <w:color w:val="c0504d"/>
      <w:u w:val="single"/>
    </w:rPr>
  </w:style>
  <w:style w:type="character" w:styleId="1009" w:customStyle="1">
    <w:name w:val="Typewriter"/>
    <w:uiPriority w:val="99"/>
    <w:qFormat/>
    <w:rPr>
      <w:rFonts w:ascii="Courier New" w:hAnsi="Courier New"/>
      <w:sz w:val="20"/>
    </w:rPr>
  </w:style>
  <w:style w:type="character" w:styleId="1010" w:customStyle="1">
    <w:name w:val="标题 字符"/>
    <w:link w:val="712"/>
    <w:uiPriority w:val="0"/>
    <w:qFormat/>
    <w:rPr>
      <w:rFonts w:ascii="Cambria" w:hAnsi="Cambria"/>
      <w:b/>
      <w:bCs/>
      <w:sz w:val="32"/>
      <w:szCs w:val="32"/>
    </w:rPr>
  </w:style>
  <w:style w:type="character" w:styleId="1011" w:customStyle="1">
    <w:name w:val="标题 7 字符2"/>
    <w:uiPriority w:val="9"/>
    <w:qFormat/>
    <w:rPr>
      <w:rFonts w:eastAsia="宋体"/>
      <w:b/>
      <w:bCs/>
      <w:sz w:val="24"/>
      <w:szCs w:val="24"/>
      <w:lang w:val="en-US" w:eastAsia="zh-CN" w:bidi="ar-SA"/>
    </w:rPr>
  </w:style>
  <w:style w:type="character" w:styleId="1012" w:customStyle="1">
    <w:name w:val="Footnote Text Char"/>
    <w:uiPriority w:val="0"/>
    <w:qFormat/>
    <w:rPr>
      <w:rFonts w:eastAsia="宋体"/>
      <w:sz w:val="18"/>
      <w:lang w:val="en-US" w:eastAsia="zh-CN" w:bidi="ar-SA"/>
    </w:rPr>
  </w:style>
  <w:style w:type="character" w:styleId="1013" w:customStyle="1">
    <w:name w:val="副标题 Char1"/>
    <w:uiPriority w:val="99"/>
    <w:qFormat/>
    <w:rPr>
      <w:rFonts w:hint="default" w:ascii="Cambria" w:hAnsi="Cambria" w:cs="Times New Roman"/>
      <w:b/>
      <w:bCs/>
      <w:sz w:val="32"/>
      <w:szCs w:val="32"/>
    </w:rPr>
  </w:style>
  <w:style w:type="character" w:styleId="1014" w:customStyle="1">
    <w:name w:val="Heading 4 Char"/>
    <w:uiPriority w:val="0"/>
    <w:qFormat/>
    <w:rPr>
      <w:rFonts w:ascii="Arial" w:hAnsi="Arial" w:eastAsia="宋体"/>
      <w:b/>
      <w:bCs/>
      <w:sz w:val="21"/>
      <w:szCs w:val="28"/>
      <w:lang w:val="en-US" w:eastAsia="zh-CN" w:bidi="ar-SA"/>
    </w:rPr>
  </w:style>
  <w:style w:type="character" w:styleId="1015" w:customStyle="1">
    <w:name w:val="标题 3 字符3"/>
    <w:uiPriority w:val="9"/>
    <w:qFormat/>
    <w:rPr>
      <w:rFonts w:eastAsia="宋体"/>
      <w:b/>
      <w:sz w:val="32"/>
      <w:lang w:val="en-US" w:eastAsia="zh-CN" w:bidi="ar-SA"/>
    </w:rPr>
  </w:style>
  <w:style w:type="character" w:styleId="1016" w:customStyle="1">
    <w:name w:val="标题 8 字符"/>
    <w:uiPriority w:val="0"/>
    <w:qFormat/>
    <w:rPr>
      <w:rFonts w:ascii="Cambria" w:hAnsi="Cambria"/>
      <w:sz w:val="24"/>
      <w:szCs w:val="24"/>
    </w:rPr>
  </w:style>
  <w:style w:type="character" w:styleId="1017" w:customStyle="1">
    <w:name w:val="超链接_0"/>
    <w:uiPriority w:val="99"/>
    <w:qFormat/>
    <w:rPr>
      <w:rFonts w:ascii="Calibri" w:hAnsi="Calibri" w:cs="Times New Roman"/>
      <w:color w:val="0000ff"/>
      <w:u w:val="single"/>
    </w:rPr>
  </w:style>
  <w:style w:type="character" w:styleId="1018" w:customStyle="1">
    <w:name w:val="正文文本缩进 3 字符2"/>
    <w:link w:val="702"/>
    <w:uiPriority w:val="99"/>
    <w:qFormat/>
    <w:rPr>
      <w:rFonts w:ascii="宋体" w:hAnsi="MS Sans Serif"/>
      <w:color w:val="000000"/>
      <w:sz w:val="24"/>
    </w:rPr>
  </w:style>
  <w:style w:type="character" w:styleId="1019" w:customStyle="1">
    <w:name w:val="Char Char11"/>
    <w:uiPriority w:val="0"/>
    <w:qFormat/>
    <w:rPr>
      <w:rFonts w:ascii="黑体" w:hAnsi="Arial" w:eastAsia="黑体" w:cs="Arial"/>
      <w:b/>
      <w:bCs/>
      <w:sz w:val="32"/>
      <w:szCs w:val="32"/>
      <w:lang w:val="en-US" w:eastAsia="zh-CN" w:bidi="ar-SA"/>
    </w:rPr>
  </w:style>
  <w:style w:type="character" w:styleId="1020" w:customStyle="1">
    <w:name w:val="正文文本缩进 Char1"/>
    <w:uiPriority w:val="0"/>
    <w:qFormat/>
    <w:rPr>
      <w:sz w:val="21"/>
      <w:szCs w:val="24"/>
    </w:rPr>
  </w:style>
  <w:style w:type="character" w:styleId="1021" w:customStyle="1">
    <w:name w:val="正文文本缩进 2 字符3"/>
    <w:uiPriority w:val="99"/>
    <w:qFormat/>
    <w:rPr>
      <w:sz w:val="21"/>
      <w:szCs w:val="24"/>
      <w:lang w:bidi="ar-SA"/>
    </w:rPr>
  </w:style>
  <w:style w:type="character" w:styleId="1022" w:customStyle="1">
    <w:name w:val="正文文本 Char1"/>
    <w:uiPriority w:val="99"/>
    <w:qFormat/>
    <w:rPr>
      <w:sz w:val="21"/>
      <w:szCs w:val="22"/>
    </w:rPr>
  </w:style>
  <w:style w:type="character" w:styleId="1023" w:customStyle="1">
    <w:name w:val="纯文本 字符"/>
    <w:uiPriority w:val="0"/>
    <w:qFormat/>
    <w:rPr>
      <w:rFonts w:ascii="宋体" w:hAnsi="Courier New"/>
      <w:sz w:val="21"/>
      <w:szCs w:val="24"/>
    </w:rPr>
  </w:style>
  <w:style w:type="character" w:styleId="1024" w:customStyle="1">
    <w:name w:val="批注文字 Char1"/>
    <w:uiPriority w:val="0"/>
    <w:qFormat/>
    <w:rPr>
      <w:rFonts w:ascii="Times New Roman" w:hAnsi="Times New Roman" w:eastAsia="宋体" w:cs="Times New Roman"/>
      <w:sz w:val="20"/>
      <w:szCs w:val="20"/>
    </w:rPr>
  </w:style>
  <w:style w:type="character" w:styleId="1025" w:customStyle="1">
    <w:name w:val="正文非缩进 Char1"/>
    <w:uiPriority w:val="0"/>
    <w:qFormat/>
  </w:style>
  <w:style w:type="character" w:styleId="1026" w:customStyle="1">
    <w:name w:val="脚注文本 Char"/>
    <w:uiPriority w:val="0"/>
    <w:qFormat/>
    <w:rPr>
      <w:sz w:val="18"/>
      <w:szCs w:val="18"/>
    </w:rPr>
  </w:style>
  <w:style w:type="character" w:styleId="1027" w:customStyle="1">
    <w:name w:val="正文文本缩进 3 字符3"/>
    <w:uiPriority w:val="99"/>
    <w:qFormat/>
    <w:rPr>
      <w:rFonts w:ascii="宋体" w:hAnsi="MS Sans Serif"/>
      <w:color w:val="000000"/>
      <w:sz w:val="24"/>
      <w:lang w:bidi="ar-SA"/>
    </w:rPr>
  </w:style>
  <w:style w:type="character" w:styleId="1028" w:customStyle="1">
    <w:name w:val="Date Char"/>
    <w:uiPriority w:val="0"/>
    <w:qFormat/>
    <w:rPr>
      <w:rFonts w:eastAsia="宋体"/>
      <w:sz w:val="21"/>
      <w:szCs w:val="24"/>
      <w:lang w:val="en-US" w:eastAsia="zh-CN" w:bidi="ar-SA"/>
    </w:rPr>
  </w:style>
  <w:style w:type="character" w:styleId="1029" w:customStyle="1">
    <w:name w:val="正文文本缩进 字符3"/>
    <w:uiPriority w:val="99"/>
    <w:qFormat/>
    <w:rPr>
      <w:rFonts w:ascii="宋体" w:hAnsi="MS Sans Serif"/>
      <w:spacing w:val="12"/>
      <w:sz w:val="24"/>
      <w:lang w:bidi="ar-SA"/>
    </w:rPr>
  </w:style>
  <w:style w:type="character" w:styleId="1030" w:customStyle="1">
    <w:name w:val="font81"/>
    <w:uiPriority w:val="0"/>
    <w:qFormat/>
    <w:rPr>
      <w:rFonts w:hint="eastAsia" w:ascii="宋体" w:hAnsi="宋体" w:eastAsia="宋体" w:cs="宋体"/>
      <w:color w:val="000000"/>
      <w:sz w:val="22"/>
      <w:szCs w:val="22"/>
      <w:u w:val="single"/>
    </w:rPr>
  </w:style>
  <w:style w:type="character" w:styleId="1031" w:customStyle="1">
    <w:name w:val="标题 7 字符1"/>
    <w:link w:val="663"/>
    <w:uiPriority w:val="99"/>
    <w:qFormat/>
    <w:rPr>
      <w:b/>
      <w:bCs/>
      <w:sz w:val="24"/>
      <w:szCs w:val="24"/>
    </w:rPr>
  </w:style>
  <w:style w:type="character" w:styleId="1032" w:customStyle="1">
    <w:name w:val="标题 1 字符1"/>
    <w:link w:val="657"/>
    <w:uiPriority w:val="99"/>
    <w:qFormat/>
    <w:rPr>
      <w:rFonts w:ascii="黑体" w:eastAsia="黑体"/>
      <w:sz w:val="52"/>
    </w:rPr>
  </w:style>
  <w:style w:type="character" w:styleId="1033" w:customStyle="1">
    <w:name w:val="批注主题 字符1"/>
    <w:uiPriority w:val="99"/>
    <w:qFormat/>
    <w:rPr>
      <w:b/>
      <w:bCs/>
      <w:sz w:val="21"/>
      <w:szCs w:val="24"/>
    </w:rPr>
  </w:style>
  <w:style w:type="character" w:styleId="1034" w:customStyle="1">
    <w:name w:val="Char Char"/>
    <w:uiPriority w:val="99"/>
    <w:qFormat/>
    <w:rPr>
      <w:rFonts w:eastAsia="宋体"/>
      <w:b/>
      <w:sz w:val="21"/>
      <w:szCs w:val="24"/>
      <w:lang w:val="en-US" w:eastAsia="zh-CN" w:bidi="ar-SA"/>
    </w:rPr>
  </w:style>
  <w:style w:type="character" w:styleId="1035" w:customStyle="1">
    <w:name w:val="标题 9 字符2"/>
    <w:uiPriority w:val="9"/>
    <w:qFormat/>
    <w:rPr>
      <w:rFonts w:ascii="Arial" w:hAnsi="Arial" w:eastAsia="黑体"/>
      <w:sz w:val="21"/>
      <w:szCs w:val="21"/>
      <w:lang w:val="en-US" w:eastAsia="zh-CN" w:bidi="ar-SA"/>
    </w:rPr>
  </w:style>
  <w:style w:type="character" w:styleId="1036" w:customStyle="1">
    <w:name w:val="纯文本 字符1"/>
    <w:uiPriority w:val="0"/>
    <w:semiHidden/>
    <w:qFormat/>
    <w:rPr>
      <w:rFonts w:ascii="等线" w:hAnsi="Courier New" w:eastAsia="等线" w:cs="Courier New"/>
      <w:sz w:val="21"/>
      <w:szCs w:val="24"/>
    </w:rPr>
  </w:style>
  <w:style w:type="character" w:styleId="1037" w:customStyle="1">
    <w:name w:val="正文文本 字符"/>
    <w:uiPriority w:val="99"/>
    <w:qFormat/>
    <w:rPr>
      <w:rFonts w:ascii="华文中宋" w:eastAsia="华文中宋"/>
      <w:bCs/>
      <w:sz w:val="28"/>
    </w:rPr>
  </w:style>
  <w:style w:type="character" w:styleId="1038" w:customStyle="1">
    <w:name w:val="标题 4 字符3"/>
    <w:uiPriority w:val="9"/>
    <w:qFormat/>
    <w:rPr>
      <w:rFonts w:ascii="Arial" w:hAnsi="Arial" w:eastAsia="黑体"/>
      <w:sz w:val="28"/>
      <w:lang w:val="en-US" w:eastAsia="zh-CN" w:bidi="ar-SA"/>
    </w:rPr>
  </w:style>
  <w:style w:type="character" w:styleId="1039" w:customStyle="1">
    <w:name w:val="页眉 Char"/>
    <w:uiPriority w:val="99"/>
    <w:qFormat/>
    <w:rPr>
      <w:sz w:val="18"/>
      <w:szCs w:val="18"/>
    </w:rPr>
  </w:style>
  <w:style w:type="character" w:styleId="1040" w:customStyle="1">
    <w:name w:val="标题 7 字符3"/>
    <w:uiPriority w:val="9"/>
    <w:qFormat/>
    <w:rPr>
      <w:rFonts w:eastAsia="宋体"/>
      <w:b/>
      <w:bCs/>
      <w:sz w:val="24"/>
      <w:szCs w:val="24"/>
      <w:lang w:val="en-US" w:eastAsia="zh-CN" w:bidi="ar-SA"/>
    </w:rPr>
  </w:style>
  <w:style w:type="character" w:styleId="1041" w:customStyle="1">
    <w:name w:val="Heading 5 Char"/>
    <w:uiPriority w:val="0"/>
    <w:qFormat/>
    <w:rPr>
      <w:rFonts w:eastAsia="宋体"/>
      <w:b/>
      <w:bCs/>
      <w:sz w:val="28"/>
      <w:szCs w:val="28"/>
      <w:lang w:val="en-US" w:eastAsia="zh-CN" w:bidi="ar-SA"/>
    </w:rPr>
  </w:style>
  <w:style w:type="character" w:styleId="1042" w:customStyle="1">
    <w:name w:val="引用 字符2"/>
    <w:uiPriority w:val="0"/>
    <w:qFormat/>
    <w:rPr>
      <w:i/>
      <w:iCs/>
      <w:color w:val="000000"/>
    </w:rPr>
  </w:style>
  <w:style w:type="character" w:styleId="1043" w:customStyle="1">
    <w:name w:val="正文文本 3 字符1"/>
    <w:uiPriority w:val="99"/>
    <w:qFormat/>
    <w:rPr>
      <w:sz w:val="16"/>
      <w:szCs w:val="16"/>
    </w:rPr>
  </w:style>
  <w:style w:type="character" w:styleId="1044" w:customStyle="1">
    <w:name w:val="不明显强调1"/>
    <w:uiPriority w:val="99"/>
    <w:qFormat/>
    <w:rPr>
      <w:i/>
      <w:iCs/>
      <w:color w:val="808080"/>
    </w:rPr>
  </w:style>
  <w:style w:type="character" w:styleId="1045" w:customStyle="1">
    <w:name w:val="页脚 Char"/>
    <w:uiPriority w:val="99"/>
    <w:qFormat/>
    <w:rPr>
      <w:sz w:val="18"/>
      <w:szCs w:val="18"/>
    </w:rPr>
  </w:style>
  <w:style w:type="character" w:styleId="1046" w:customStyle="1">
    <w:name w:val="标题 7 字符"/>
    <w:uiPriority w:val="0"/>
    <w:qFormat/>
    <w:rPr>
      <w:rFonts w:ascii="Calibri" w:hAnsi="Calibri"/>
      <w:b/>
      <w:bCs/>
      <w:sz w:val="24"/>
      <w:szCs w:val="24"/>
    </w:rPr>
  </w:style>
  <w:style w:type="character" w:styleId="1047" w:customStyle="1">
    <w:name w:val="标题 8 字符3"/>
    <w:uiPriority w:val="9"/>
    <w:qFormat/>
    <w:rPr>
      <w:rFonts w:ascii="Arial" w:hAnsi="Arial" w:eastAsia="黑体"/>
      <w:sz w:val="24"/>
      <w:szCs w:val="24"/>
      <w:lang w:val="en-US" w:eastAsia="zh-CN" w:bidi="ar-SA"/>
    </w:rPr>
  </w:style>
  <w:style w:type="character" w:styleId="1048" w:customStyle="1">
    <w:name w:val="页脚 字符3"/>
    <w:uiPriority w:val="99"/>
    <w:qFormat/>
    <w:rPr>
      <w:sz w:val="18"/>
      <w:szCs w:val="18"/>
      <w:lang w:bidi="ar-SA"/>
    </w:rPr>
  </w:style>
  <w:style w:type="character" w:styleId="1049" w:customStyle="1">
    <w:name w:val="Comment"/>
    <w:uiPriority w:val="99"/>
    <w:qFormat/>
    <w:rPr>
      <w:vanish/>
    </w:rPr>
  </w:style>
  <w:style w:type="character" w:styleId="1050" w:customStyle="1">
    <w:name w:val="批注框文本 Char1"/>
    <w:uiPriority w:val="99"/>
    <w:qFormat/>
    <w:rPr>
      <w:rFonts w:ascii="Times New Roman" w:hAnsi="Times New Roman" w:eastAsia="宋体" w:cs="Times New Roman"/>
      <w:sz w:val="18"/>
      <w:szCs w:val="18"/>
    </w:rPr>
  </w:style>
  <w:style w:type="character" w:styleId="1051" w:customStyle="1">
    <w:name w:val="正文文本缩进 字符"/>
    <w:uiPriority w:val="0"/>
    <w:qFormat/>
    <w:rPr>
      <w:rFonts w:ascii="宋体" w:hAnsi="宋体"/>
      <w:sz w:val="21"/>
      <w:lang w:bidi="ar-SA"/>
    </w:rPr>
  </w:style>
  <w:style w:type="character" w:styleId="1052" w:customStyle="1">
    <w:name w:val="标题 1 字符"/>
    <w:uiPriority w:val="99"/>
    <w:qFormat/>
    <w:rPr>
      <w:rFonts w:eastAsia="黑体"/>
      <w:b/>
      <w:bCs/>
      <w:sz w:val="32"/>
      <w:szCs w:val="44"/>
    </w:rPr>
  </w:style>
  <w:style w:type="character" w:styleId="1053" w:customStyle="1">
    <w:name w:val="标题 2 字符"/>
    <w:uiPriority w:val="0"/>
    <w:qFormat/>
    <w:rPr>
      <w:rFonts w:ascii="Arial" w:hAnsi="Arial" w:eastAsia="黑体"/>
      <w:b/>
      <w:bCs/>
      <w:sz w:val="21"/>
      <w:szCs w:val="32"/>
    </w:rPr>
  </w:style>
  <w:style w:type="character" w:styleId="1054"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055" w:customStyle="1">
    <w:name w:val="标题 Char1"/>
    <w:uiPriority w:val="0"/>
    <w:qFormat/>
    <w:rPr>
      <w:rFonts w:ascii="Cambria" w:hAnsi="Cambria" w:eastAsia="宋体" w:cs="Times New Roman"/>
      <w:b/>
      <w:bCs/>
      <w:sz w:val="32"/>
      <w:szCs w:val="32"/>
    </w:rPr>
  </w:style>
  <w:style w:type="character" w:styleId="1056" w:customStyle="1">
    <w:name w:val="批注文字 Char Char"/>
    <w:uiPriority w:val="99"/>
    <w:qFormat/>
    <w:rPr>
      <w:rFonts w:ascii="宋体" w:hAnsi="Times New Roman" w:eastAsia="宋体" w:cs="Times New Roman"/>
      <w:sz w:val="28"/>
      <w:szCs w:val="20"/>
    </w:rPr>
  </w:style>
  <w:style w:type="character" w:styleId="1057" w:customStyle="1">
    <w:name w:val="批注文字 字符2"/>
    <w:link w:val="675"/>
    <w:uiPriority w:val="0"/>
    <w:qFormat/>
    <w:rPr>
      <w:sz w:val="24"/>
    </w:rPr>
  </w:style>
  <w:style w:type="character" w:styleId="1058" w:customStyle="1">
    <w:name w:val="textcontents"/>
    <w:uiPriority w:val="99"/>
    <w:qFormat/>
    <w:rPr>
      <w:rFonts w:cs="Times New Roman"/>
    </w:rPr>
  </w:style>
  <w:style w:type="character" w:styleId="1059" w:customStyle="1">
    <w:name w:val="Char Char91"/>
    <w:uiPriority w:val="0"/>
    <w:qFormat/>
    <w:rPr>
      <w:rFonts w:eastAsia="宋体"/>
      <w:b/>
      <w:bCs/>
      <w:sz w:val="32"/>
      <w:szCs w:val="44"/>
      <w:lang w:val="en-US" w:eastAsia="zh-CN" w:bidi="ar-SA"/>
    </w:rPr>
  </w:style>
  <w:style w:type="character" w:styleId="1060" w:customStyle="1">
    <w:name w:val="Variable"/>
    <w:uiPriority w:val="99"/>
    <w:qFormat/>
    <w:rPr>
      <w:i/>
    </w:rPr>
  </w:style>
  <w:style w:type="character" w:styleId="1061" w:customStyle="1">
    <w:name w:val="正文缩进 字符1"/>
    <w:link w:val="669"/>
    <w:uiPriority w:val="0"/>
    <w:qFormat/>
    <w:rPr>
      <w:rFonts w:eastAsia="宋体"/>
      <w:sz w:val="21"/>
      <w:lang w:val="en-US" w:eastAsia="zh-CN" w:bidi="ar-SA"/>
    </w:rPr>
  </w:style>
  <w:style w:type="character" w:styleId="1062" w:customStyle="1">
    <w:name w:val="Header Char"/>
    <w:uiPriority w:val="0"/>
    <w:qFormat/>
    <w:rPr>
      <w:rFonts w:eastAsia="宋体"/>
      <w:sz w:val="18"/>
      <w:szCs w:val="18"/>
      <w:lang w:val="en-US" w:eastAsia="zh-CN" w:bidi="ar-SA"/>
    </w:rPr>
  </w:style>
  <w:style w:type="character" w:styleId="1063" w:customStyle="1">
    <w:name w:val="标题 4 字符"/>
    <w:uiPriority w:val="0"/>
    <w:qFormat/>
    <w:rPr>
      <w:rFonts w:ascii="Arial" w:hAnsi="Arial"/>
      <w:b/>
      <w:bCs/>
      <w:sz w:val="21"/>
      <w:szCs w:val="28"/>
    </w:rPr>
  </w:style>
  <w:style w:type="character" w:styleId="1064" w:customStyle="1">
    <w:name w:val="标题 3 字符1"/>
    <w:link w:val="659"/>
    <w:uiPriority w:val="9"/>
    <w:qFormat/>
    <w:rPr>
      <w:rFonts w:eastAsia="宋体"/>
      <w:b/>
      <w:sz w:val="32"/>
      <w:lang w:val="en-US" w:eastAsia="zh-CN" w:bidi="ar-SA"/>
    </w:rPr>
  </w:style>
  <w:style w:type="character" w:styleId="1065" w:customStyle="1">
    <w:name w:val="页眉 字符2"/>
    <w:link w:val="693"/>
    <w:uiPriority w:val="99"/>
    <w:qFormat/>
    <w:rPr>
      <w:sz w:val="18"/>
      <w:szCs w:val="18"/>
    </w:rPr>
  </w:style>
  <w:style w:type="character" w:styleId="1066" w:customStyle="1">
    <w:name w:val="引用 Char"/>
    <w:uiPriority w:val="29"/>
    <w:qFormat/>
    <w:rPr>
      <w:i/>
      <w:iCs/>
      <w:color w:val="000000"/>
      <w:sz w:val="21"/>
    </w:rPr>
  </w:style>
  <w:style w:type="character" w:styleId="1067" w:customStyle="1">
    <w:name w:val="标题 5 字符2"/>
    <w:uiPriority w:val="9"/>
    <w:qFormat/>
    <w:rPr>
      <w:rFonts w:ascii="宋体" w:hAnsi="宋体" w:eastAsia="宋体"/>
      <w:b/>
      <w:sz w:val="24"/>
      <w:lang w:val="en-US" w:eastAsia="zh-CN" w:bidi="ar-SA"/>
    </w:rPr>
  </w:style>
  <w:style w:type="character" w:styleId="1068" w:customStyle="1">
    <w:name w:val="标题 4 字符2"/>
    <w:uiPriority w:val="9"/>
    <w:qFormat/>
    <w:rPr>
      <w:rFonts w:ascii="Arial" w:hAnsi="Arial" w:eastAsia="黑体"/>
      <w:sz w:val="28"/>
      <w:lang w:val="en-US" w:eastAsia="zh-CN" w:bidi="ar-SA"/>
    </w:rPr>
  </w:style>
  <w:style w:type="character" w:styleId="1069" w:customStyle="1">
    <w:name w:val="纯文本 字符4"/>
    <w:uiPriority w:val="0"/>
    <w:qFormat/>
    <w:rPr>
      <w:rFonts w:ascii="宋体" w:hAnsi="Courier New" w:eastAsia="宋体"/>
      <w:sz w:val="21"/>
      <w:lang w:val="en-US" w:eastAsia="zh-CN" w:bidi="ar-SA"/>
    </w:rPr>
  </w:style>
  <w:style w:type="character" w:styleId="1070" w:customStyle="1">
    <w:name w:val="正文文本 字符1"/>
    <w:uiPriority w:val="99"/>
    <w:semiHidden/>
    <w:qFormat/>
    <w:rPr>
      <w:sz w:val="21"/>
      <w:szCs w:val="24"/>
    </w:rPr>
  </w:style>
  <w:style w:type="character" w:styleId="1071" w:customStyle="1">
    <w:name w:val="15"/>
    <w:uiPriority w:val="0"/>
    <w:qFormat/>
    <w:rPr>
      <w:rFonts w:hint="default" w:ascii="Arial" w:hAnsi="Arial" w:cs="Arial"/>
      <w:b/>
      <w:bCs/>
      <w:sz w:val="32"/>
      <w:szCs w:val="32"/>
    </w:rPr>
  </w:style>
  <w:style w:type="character" w:styleId="1072" w:customStyle="1">
    <w:name w:val="明显引用 字符1"/>
    <w:uiPriority w:val="30"/>
    <w:qFormat/>
    <w:rPr>
      <w:i/>
      <w:iCs/>
      <w:color w:val="4472c4"/>
      <w:sz w:val="21"/>
    </w:rPr>
  </w:style>
  <w:style w:type="character" w:styleId="1073" w:customStyle="1">
    <w:name w:val="font61"/>
    <w:uiPriority w:val="0"/>
    <w:qFormat/>
    <w:rPr>
      <w:rFonts w:hint="default" w:ascii="Times New Roman" w:hAnsi="Times New Roman" w:cs="Times New Roman"/>
      <w:color w:val="000000"/>
      <w:sz w:val="24"/>
      <w:szCs w:val="24"/>
      <w:u w:val="none"/>
    </w:rPr>
  </w:style>
  <w:style w:type="character" w:styleId="1074" w:customStyle="1">
    <w:name w:val="Footer Char"/>
    <w:uiPriority w:val="0"/>
    <w:qFormat/>
    <w:rPr>
      <w:rFonts w:eastAsia="宋体"/>
      <w:sz w:val="18"/>
      <w:szCs w:val="18"/>
      <w:lang w:val="en-US" w:eastAsia="zh-CN" w:bidi="ar-SA"/>
    </w:rPr>
  </w:style>
  <w:style w:type="character" w:styleId="1075" w:customStyle="1">
    <w:name w:val="标题 Char"/>
    <w:uiPriority w:val="0"/>
    <w:qFormat/>
    <w:rPr>
      <w:rFonts w:ascii="Cambria" w:hAnsi="Cambria" w:cs="Times New Roman"/>
      <w:b/>
      <w:bCs/>
      <w:sz w:val="32"/>
      <w:szCs w:val="32"/>
    </w:rPr>
  </w:style>
  <w:style w:type="character" w:styleId="1076" w:customStyle="1">
    <w:name w:val="页眉 字符"/>
    <w:uiPriority w:val="0"/>
    <w:qFormat/>
    <w:rPr>
      <w:sz w:val="18"/>
      <w:szCs w:val="18"/>
    </w:rPr>
  </w:style>
  <w:style w:type="character" w:styleId="1077" w:customStyle="1">
    <w:name w:val="样式 Char"/>
    <w:link w:val="1078"/>
    <w:uiPriority w:val="0"/>
    <w:qFormat/>
    <w:rPr>
      <w:rFonts w:ascii="宋体" w:hAnsi="宋体" w:cs="宋体"/>
      <w:sz w:val="24"/>
      <w:szCs w:val="24"/>
      <w:lang w:val="en-US" w:eastAsia="zh-CN" w:bidi="ar-SA"/>
    </w:rPr>
  </w:style>
  <w:style w:type="paragraph" w:styleId="1078" w:customStyle="1">
    <w:name w:val="样式"/>
    <w:link w:val="1077"/>
    <w:uiPriority w:val="0"/>
    <w:qFormat/>
    <w:pPr>
      <w:widowControl w:val="off"/>
    </w:pPr>
    <w:rPr>
      <w:rFonts w:ascii="宋体" w:hAnsi="宋体" w:eastAsia="宋体" w:cs="宋体"/>
      <w:sz w:val="24"/>
      <w:szCs w:val="24"/>
      <w:lang w:val="en-US" w:eastAsia="zh-CN" w:bidi="ar-SA"/>
    </w:rPr>
  </w:style>
  <w:style w:type="character" w:styleId="1079" w:customStyle="1">
    <w:name w:val="页脚 字符4"/>
    <w:uiPriority w:val="99"/>
    <w:qFormat/>
    <w:rPr>
      <w:sz w:val="18"/>
      <w:szCs w:val="18"/>
      <w:lang w:bidi="ar-SA"/>
    </w:rPr>
  </w:style>
  <w:style w:type="character" w:styleId="1080" w:customStyle="1">
    <w:name w:val="正文文本缩进 3 字符4"/>
    <w:uiPriority w:val="99"/>
    <w:qFormat/>
    <w:rPr>
      <w:rFonts w:ascii="宋体" w:hAnsi="MS Sans Serif"/>
      <w:color w:val="000000"/>
      <w:sz w:val="24"/>
      <w:lang w:bidi="ar-SA"/>
    </w:rPr>
  </w:style>
  <w:style w:type="character" w:styleId="1081" w:customStyle="1">
    <w:name w:val="标题 6 字符1"/>
    <w:link w:val="662"/>
    <w:uiPriority w:val="99"/>
    <w:qFormat/>
    <w:rPr>
      <w:rFonts w:ascii="Arial" w:hAnsi="Arial" w:eastAsia="黑体"/>
      <w:b/>
      <w:bCs/>
      <w:sz w:val="24"/>
      <w:szCs w:val="24"/>
    </w:rPr>
  </w:style>
  <w:style w:type="character" w:styleId="1082" w:customStyle="1">
    <w:name w:val="正文文本 字符3"/>
    <w:uiPriority w:val="99"/>
    <w:qFormat/>
    <w:rPr>
      <w:rFonts w:ascii="华文中宋" w:eastAsia="华文中宋"/>
      <w:bCs/>
      <w:sz w:val="28"/>
      <w:lang w:bidi="ar-SA"/>
    </w:rPr>
  </w:style>
  <w:style w:type="character" w:styleId="1083" w:customStyle="1">
    <w:name w:val="正文文本缩进 字符2"/>
    <w:link w:val="679"/>
    <w:uiPriority w:val="99"/>
    <w:qFormat/>
    <w:rPr>
      <w:rFonts w:ascii="宋体" w:hAnsi="MS Sans Serif"/>
      <w:spacing w:val="12"/>
      <w:sz w:val="24"/>
    </w:rPr>
  </w:style>
  <w:style w:type="character" w:styleId="1084" w:customStyle="1">
    <w:name w:val="页脚 字符1"/>
    <w:uiPriority w:val="99"/>
    <w:qFormat/>
    <w:rPr>
      <w:sz w:val="18"/>
      <w:szCs w:val="18"/>
    </w:rPr>
  </w:style>
  <w:style w:type="character" w:styleId="1085" w:customStyle="1">
    <w:name w:val="标题 8 字符1"/>
    <w:link w:val="664"/>
    <w:uiPriority w:val="99"/>
    <w:qFormat/>
    <w:rPr>
      <w:rFonts w:ascii="Arial" w:hAnsi="Arial" w:eastAsia="黑体"/>
      <w:sz w:val="24"/>
      <w:szCs w:val="24"/>
    </w:rPr>
  </w:style>
  <w:style w:type="character" w:styleId="1086" w:customStyle="1">
    <w:name w:val="标题 字符1"/>
    <w:uiPriority w:val="10"/>
    <w:qFormat/>
    <w:rPr>
      <w:rFonts w:ascii="等线 Light" w:hAnsi="等线 Light" w:cs="Times New Roman"/>
      <w:b/>
      <w:bCs/>
      <w:sz w:val="32"/>
      <w:szCs w:val="32"/>
    </w:rPr>
  </w:style>
  <w:style w:type="character" w:styleId="1087" w:customStyle="1">
    <w:name w:val="HTML Markup"/>
    <w:uiPriority w:val="99"/>
    <w:qFormat/>
    <w:rPr>
      <w:vanish/>
      <w:color w:val="ff0000"/>
    </w:rPr>
  </w:style>
  <w:style w:type="character" w:styleId="1088" w:customStyle="1">
    <w:name w:val="明显参考1"/>
    <w:uiPriority w:val="99"/>
    <w:qFormat/>
    <w:rPr>
      <w:b/>
      <w:bCs/>
      <w:smallCaps/>
      <w:color w:val="c0504d"/>
      <w:spacing w:val="5"/>
      <w:u w:val="single"/>
    </w:rPr>
  </w:style>
  <w:style w:type="character" w:styleId="1089" w:customStyle="1">
    <w:name w:val="Char Char23"/>
    <w:uiPriority w:val="0"/>
    <w:qFormat/>
    <w:rPr>
      <w:rFonts w:eastAsia="宋体"/>
      <w:b/>
      <w:bCs/>
      <w:sz w:val="32"/>
      <w:szCs w:val="44"/>
      <w:lang w:val="en-US" w:eastAsia="zh-CN" w:bidi="ar-SA"/>
    </w:rPr>
  </w:style>
  <w:style w:type="character" w:styleId="1090" w:customStyle="1">
    <w:name w:val="副标题 Char"/>
    <w:uiPriority w:val="0"/>
    <w:qFormat/>
    <w:rPr>
      <w:rFonts w:ascii="Cambria" w:hAnsi="Cambria" w:cs="Times New Roman"/>
      <w:b/>
      <w:bCs/>
      <w:sz w:val="32"/>
      <w:szCs w:val="32"/>
    </w:rPr>
  </w:style>
  <w:style w:type="character" w:styleId="1091" w:customStyle="1">
    <w:name w:val="Char Char24"/>
    <w:uiPriority w:val="0"/>
    <w:qFormat/>
    <w:rPr>
      <w:rFonts w:eastAsia="宋体"/>
      <w:b/>
      <w:bCs/>
      <w:sz w:val="32"/>
      <w:szCs w:val="44"/>
      <w:lang w:val="en-US" w:eastAsia="zh-CN" w:bidi="ar-SA"/>
    </w:rPr>
  </w:style>
  <w:style w:type="character" w:styleId="1092" w:customStyle="1">
    <w:name w:val="Sample"/>
    <w:uiPriority w:val="99"/>
    <w:qFormat/>
    <w:rPr>
      <w:rFonts w:ascii="Courier New" w:hAnsi="Courier New"/>
    </w:rPr>
  </w:style>
  <w:style w:type="character" w:styleId="1093" w:customStyle="1">
    <w:name w:val="Plain Text Char"/>
    <w:uiPriority w:val="0"/>
    <w:qFormat/>
    <w:rPr>
      <w:rFonts w:ascii="宋体" w:hAnsi="Courier New" w:eastAsia="宋体"/>
      <w:sz w:val="24"/>
      <w:lang w:bidi="ar-SA"/>
    </w:rPr>
  </w:style>
  <w:style w:type="character" w:styleId="1094" w:customStyle="1">
    <w:name w:val="正文文本缩进 2 字符"/>
    <w:uiPriority w:val="0"/>
    <w:qFormat/>
    <w:rPr>
      <w:sz w:val="21"/>
      <w:szCs w:val="24"/>
    </w:rPr>
  </w:style>
  <w:style w:type="character" w:styleId="1095" w:customStyle="1">
    <w:name w:val="标题 Char2"/>
    <w:uiPriority w:val="0"/>
    <w:qFormat/>
    <w:rPr>
      <w:rFonts w:ascii="Cambria" w:hAnsi="Cambria" w:eastAsia="宋体" w:cs="Times New Roman"/>
      <w:b/>
      <w:bCs/>
      <w:sz w:val="32"/>
      <w:szCs w:val="32"/>
    </w:rPr>
  </w:style>
  <w:style w:type="character" w:styleId="1096" w:customStyle="1">
    <w:name w:val="正文文本缩进 2 字符1"/>
    <w:uiPriority w:val="99"/>
    <w:semiHidden/>
    <w:qFormat/>
    <w:rPr>
      <w:sz w:val="21"/>
      <w:szCs w:val="24"/>
    </w:rPr>
  </w:style>
  <w:style w:type="character" w:styleId="1097" w:customStyle="1">
    <w:name w:val="正文文本 2 字符2"/>
    <w:uiPriority w:val="0"/>
    <w:qFormat/>
    <w:rPr>
      <w:rFonts w:ascii="宋体"/>
      <w:color w:val="000000"/>
      <w:sz w:val="28"/>
    </w:rPr>
  </w:style>
  <w:style w:type="character" w:styleId="1098" w:customStyle="1">
    <w:name w:val="日期 字符2"/>
    <w:link w:val="688"/>
    <w:uiPriority w:val="99"/>
    <w:qFormat/>
    <w:rPr>
      <w:sz w:val="24"/>
    </w:rPr>
  </w:style>
  <w:style w:type="character" w:styleId="1099" w:customStyle="1">
    <w:name w:val="Char Char31"/>
    <w:uiPriority w:val="0"/>
    <w:qFormat/>
    <w:rPr>
      <w:rFonts w:ascii="黑体" w:hAnsi="宋体" w:eastAsia="黑体" w:cs="Arial"/>
      <w:b/>
      <w:bCs/>
      <w:sz w:val="24"/>
      <w:szCs w:val="24"/>
      <w:lang w:val="en-US" w:eastAsia="zh-CN" w:bidi="ar-SA"/>
    </w:rPr>
  </w:style>
  <w:style w:type="character" w:styleId="1100" w:customStyle="1">
    <w:name w:val="Char Char19"/>
    <w:uiPriority w:val="0"/>
    <w:qFormat/>
    <w:rPr>
      <w:rFonts w:ascii="Arial" w:hAnsi="Arial" w:eastAsia="宋体" w:cs="Times New Roman"/>
      <w:b/>
      <w:bCs/>
      <w:szCs w:val="28"/>
    </w:rPr>
  </w:style>
  <w:style w:type="character" w:styleId="1101" w:customStyle="1">
    <w:name w:val="正文文本首行缩进 2 字符1"/>
    <w:uiPriority w:val="99"/>
    <w:qFormat/>
    <w:rPr>
      <w:rFonts w:ascii="宋体" w:hAnsi="MS Sans Serif"/>
      <w:spacing w:val="12"/>
      <w:sz w:val="21"/>
    </w:rPr>
  </w:style>
  <w:style w:type="character" w:styleId="1102" w:customStyle="1">
    <w:name w:val="Char Char12"/>
    <w:uiPriority w:val="0"/>
    <w:qFormat/>
    <w:rPr>
      <w:rFonts w:ascii="黑体" w:hAnsi="Arial" w:eastAsia="黑体" w:cs="Arial"/>
      <w:b/>
      <w:bCs/>
      <w:sz w:val="32"/>
      <w:szCs w:val="32"/>
      <w:lang w:val="en-US" w:eastAsia="zh-CN" w:bidi="ar-SA"/>
    </w:rPr>
  </w:style>
  <w:style w:type="character" w:styleId="1103" w:customStyle="1">
    <w:name w:val="副标题 字符2"/>
    <w:uiPriority w:val="0"/>
    <w:qFormat/>
    <w:rPr>
      <w:rFonts w:ascii="Cambria" w:hAnsi="Cambria"/>
      <w:b/>
      <w:bCs/>
      <w:sz w:val="32"/>
      <w:szCs w:val="32"/>
    </w:rPr>
  </w:style>
  <w:style w:type="character" w:styleId="1104" w:customStyle="1">
    <w:name w:val="标题 字符2"/>
    <w:uiPriority w:val="0"/>
    <w:qFormat/>
    <w:rPr>
      <w:rFonts w:ascii="Cambria" w:hAnsi="Cambria"/>
      <w:b/>
      <w:bCs/>
      <w:sz w:val="32"/>
      <w:szCs w:val="32"/>
    </w:rPr>
  </w:style>
  <w:style w:type="character" w:styleId="1105" w:customStyle="1">
    <w:name w:val="Char Char2"/>
    <w:uiPriority w:val="99"/>
    <w:qFormat/>
    <w:rPr>
      <w:rFonts w:eastAsia="宋体"/>
      <w:b/>
      <w:sz w:val="21"/>
      <w:szCs w:val="24"/>
      <w:lang w:val="en-US" w:eastAsia="zh-CN" w:bidi="ar-SA"/>
    </w:rPr>
  </w:style>
  <w:style w:type="character" w:styleId="1106" w:customStyle="1">
    <w:name w:val="引用 字符1"/>
    <w:uiPriority w:val="29"/>
    <w:qFormat/>
    <w:rPr>
      <w:i/>
      <w:iCs/>
      <w:color w:val="404040"/>
      <w:sz w:val="21"/>
    </w:rPr>
  </w:style>
  <w:style w:type="character" w:styleId="1107" w:customStyle="1">
    <w:name w:val="明显引用 Char1"/>
    <w:uiPriority w:val="99"/>
    <w:qFormat/>
    <w:rPr>
      <w:rFonts w:ascii="Times New Roman" w:hAnsi="Times New Roman" w:eastAsia="宋体" w:cs="Times New Roman"/>
      <w:b/>
      <w:bCs/>
      <w:i/>
      <w:iCs/>
      <w:color w:val="4f81bd"/>
      <w:szCs w:val="24"/>
    </w:rPr>
  </w:style>
  <w:style w:type="character" w:styleId="1108" w:customStyle="1">
    <w:name w:val="Comment Subject Char"/>
    <w:uiPriority w:val="0"/>
    <w:qFormat/>
    <w:rPr>
      <w:b/>
      <w:sz w:val="24"/>
      <w:lang w:bidi="ar-SA"/>
    </w:rPr>
  </w:style>
  <w:style w:type="character" w:styleId="1109" w:customStyle="1">
    <w:name w:val="正文文本 2 Char"/>
    <w:uiPriority w:val="0"/>
    <w:qFormat/>
    <w:rPr>
      <w:sz w:val="21"/>
    </w:rPr>
  </w:style>
  <w:style w:type="character" w:styleId="1110" w:customStyle="1">
    <w:name w:val="Heading 3 Char"/>
    <w:uiPriority w:val="0"/>
    <w:qFormat/>
    <w:rPr>
      <w:rFonts w:cs="Times New Roman"/>
      <w:b/>
      <w:bCs/>
      <w:sz w:val="32"/>
      <w:szCs w:val="32"/>
    </w:rPr>
  </w:style>
  <w:style w:type="character" w:styleId="1111" w:customStyle="1">
    <w:name w:val="明显引用 字符"/>
    <w:link w:val="1112"/>
    <w:uiPriority w:val="0"/>
    <w:qFormat/>
    <w:rPr>
      <w:b/>
      <w:bCs/>
      <w:i/>
      <w:iCs/>
      <w:color w:val="4f81bd"/>
    </w:rPr>
  </w:style>
  <w:style w:type="paragraph" w:styleId="1112">
    <w:name w:val="Intense Quote"/>
    <w:basedOn w:val="656"/>
    <w:next w:val="656"/>
    <w:link w:val="1111"/>
    <w:uiPriority w:val="0"/>
    <w:qFormat/>
    <w:pPr>
      <w:ind w:left="936" w:right="936"/>
      <w:spacing w:before="200" w:after="280"/>
      <w:pBdr>
        <w:bottom w:val="single" w:color="4F81BD" w:sz="4" w:space="4"/>
      </w:pBdr>
    </w:pPr>
    <w:rPr>
      <w:b/>
      <w:bCs/>
      <w:i/>
      <w:iCs/>
      <w:color w:val="4f81bd"/>
      <w:sz w:val="20"/>
    </w:rPr>
  </w:style>
  <w:style w:type="character" w:styleId="1113" w:customStyle="1">
    <w:name w:val="标题 1 Char1"/>
    <w:uiPriority w:val="0"/>
    <w:qFormat/>
    <w:rPr>
      <w:rFonts w:ascii="Calibri" w:hAnsi="Calibri" w:eastAsia="宋体" w:cs="Arial"/>
      <w:b/>
      <w:sz w:val="44"/>
      <w:szCs w:val="20"/>
    </w:rPr>
  </w:style>
  <w:style w:type="character" w:styleId="1114" w:customStyle="1">
    <w:name w:val="Char Char41"/>
    <w:uiPriority w:val="99"/>
    <w:qFormat/>
    <w:rPr>
      <w:rFonts w:ascii="宋体" w:hAnsi="宋体" w:eastAsia="黑体" w:cs="Arial"/>
      <w:b/>
      <w:sz w:val="28"/>
      <w:szCs w:val="32"/>
      <w:lang w:val="en-US" w:eastAsia="zh-CN" w:bidi="ar-SA"/>
    </w:rPr>
  </w:style>
  <w:style w:type="character" w:styleId="1115" w:customStyle="1">
    <w:name w:val="Char Char32"/>
    <w:uiPriority w:val="0"/>
    <w:qFormat/>
    <w:rPr>
      <w:rFonts w:ascii="黑体" w:hAnsi="宋体" w:eastAsia="黑体" w:cs="Arial"/>
      <w:b/>
      <w:bCs/>
      <w:sz w:val="24"/>
      <w:szCs w:val="24"/>
      <w:lang w:val="en-US" w:eastAsia="zh-CN" w:bidi="ar-SA"/>
    </w:rPr>
  </w:style>
  <w:style w:type="character" w:styleId="1116" w:customStyle="1">
    <w:name w:val="Heading 2 Char"/>
    <w:uiPriority w:val="0"/>
    <w:qFormat/>
    <w:rPr>
      <w:rFonts w:ascii="Arial" w:hAnsi="Arial" w:eastAsia="黑体"/>
      <w:b/>
      <w:bCs/>
      <w:sz w:val="32"/>
      <w:szCs w:val="32"/>
      <w:lang w:val="en-US" w:eastAsia="zh-CN" w:bidi="ar-SA"/>
    </w:rPr>
  </w:style>
  <w:style w:type="character" w:styleId="1117" w:customStyle="1">
    <w:name w:val="正文文本 3 字符2"/>
    <w:uiPriority w:val="0"/>
    <w:qFormat/>
    <w:rPr>
      <w:rFonts w:ascii="宋体"/>
      <w:sz w:val="24"/>
    </w:rPr>
  </w:style>
  <w:style w:type="character" w:styleId="1118" w:customStyle="1">
    <w:name w:val="Balloon Text Char"/>
    <w:uiPriority w:val="0"/>
    <w:qFormat/>
    <w:rPr>
      <w:sz w:val="18"/>
      <w:lang w:bidi="ar-SA"/>
    </w:rPr>
  </w:style>
  <w:style w:type="character" w:styleId="1119" w:customStyle="1">
    <w:name w:val="脚注文本 字符1"/>
    <w:uiPriority w:val="99"/>
    <w:qFormat/>
    <w:rPr>
      <w:sz w:val="18"/>
      <w:szCs w:val="18"/>
    </w:rPr>
  </w:style>
  <w:style w:type="paragraph" w:styleId="1120" w:customStyle="1">
    <w:name w:val="默认段落字体 Para Char Char Char Char Char Char Char"/>
    <w:basedOn w:val="656"/>
    <w:uiPriority w:val="99"/>
    <w:qFormat/>
    <w:rPr>
      <w:rFonts w:ascii="Tahoma" w:hAnsi="Tahoma"/>
      <w:sz w:val="24"/>
    </w:rPr>
  </w:style>
  <w:style w:type="paragraph" w:styleId="112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22">
    <w:name w:val="List Paragraph"/>
    <w:basedOn w:val="656"/>
    <w:link w:val="1282"/>
    <w:uiPriority w:val="34"/>
    <w:qFormat/>
    <w:pPr>
      <w:ind w:firstLine="420"/>
    </w:pPr>
    <w:rPr>
      <w:szCs w:val="24"/>
    </w:rPr>
  </w:style>
  <w:style w:type="paragraph" w:styleId="1123" w:customStyle="1">
    <w:name w:val="列出段落2"/>
    <w:basedOn w:val="656"/>
    <w:uiPriority w:val="34"/>
    <w:qFormat/>
    <w:pPr>
      <w:ind w:firstLine="420"/>
    </w:pPr>
    <w:rPr>
      <w:szCs w:val="21"/>
    </w:rPr>
  </w:style>
  <w:style w:type="paragraph" w:styleId="1124" w:customStyle="1">
    <w:name w:val="z-Bottom of Form"/>
    <w:next w:val="656"/>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25" w:customStyle="1">
    <w:name w:val="xl51"/>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26" w:customStyle="1">
    <w:name w:val="xl35"/>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27"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28" w:customStyle="1">
    <w:name w:val="Char Char25"/>
    <w:basedOn w:val="656"/>
    <w:uiPriority w:val="0"/>
    <w:qFormat/>
    <w:pPr>
      <w:spacing w:line="240" w:lineRule="exact"/>
    </w:pPr>
    <w:rPr>
      <w:szCs w:val="24"/>
    </w:rPr>
  </w:style>
  <w:style w:type="paragraph" w:styleId="1129" w:customStyle="1">
    <w:name w:val="Char Char Char Char"/>
    <w:basedOn w:val="674"/>
    <w:uiPriority w:val="0"/>
    <w:qFormat/>
    <w:pPr>
      <w:spacing w:line="360" w:lineRule="auto"/>
    </w:pPr>
    <w:rPr>
      <w:rFonts w:ascii="Tahoma" w:hAnsi="Tahoma"/>
      <w:sz w:val="24"/>
      <w:szCs w:val="24"/>
    </w:rPr>
  </w:style>
  <w:style w:type="paragraph" w:styleId="1130" w:customStyle="1">
    <w:name w:val="标题 1_0"/>
    <w:basedOn w:val="684"/>
    <w:next w:val="684"/>
    <w:uiPriority w:val="0"/>
    <w:qFormat/>
    <w:pPr>
      <w:keepLines/>
      <w:keepNext/>
      <w:spacing w:before="340" w:after="330" w:line="576" w:lineRule="auto"/>
      <w:outlineLvl w:val="0"/>
    </w:pPr>
    <w:rPr>
      <w:b/>
      <w:bCs/>
      <w:sz w:val="44"/>
      <w:szCs w:val="44"/>
    </w:rPr>
  </w:style>
  <w:style w:type="paragraph" w:styleId="1131" w:customStyle="1">
    <w:name w:val="Char Char Char Char Char Char Char Char Char Char"/>
    <w:basedOn w:val="656"/>
    <w:uiPriority w:val="0"/>
    <w:qFormat/>
    <w:pPr>
      <w:ind w:left="315" w:hanging="315"/>
      <w:tabs>
        <w:tab w:val="left" w:pos="315" w:leader="none"/>
      </w:tabs>
    </w:pPr>
    <w:rPr>
      <w:sz w:val="24"/>
      <w:szCs w:val="24"/>
    </w:rPr>
  </w:style>
  <w:style w:type="paragraph" w:styleId="1132" w:customStyle="1">
    <w:name w:val="项目编号3"/>
    <w:basedOn w:val="656"/>
    <w:next w:val="656"/>
    <w:uiPriority w:val="0"/>
    <w:qFormat/>
    <w:pPr>
      <w:ind w:firstLine="200"/>
      <w:jc w:val="left"/>
      <w:spacing w:line="360" w:lineRule="auto"/>
      <w:tabs>
        <w:tab w:val="left" w:pos="855" w:leader="none"/>
      </w:tabs>
    </w:pPr>
    <w:rPr>
      <w:rFonts w:ascii="宋体"/>
      <w:sz w:val="24"/>
      <w:szCs w:val="24"/>
    </w:rPr>
  </w:style>
  <w:style w:type="paragraph" w:styleId="1133" w:customStyle="1">
    <w:name w:val="xl24"/>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34" w:customStyle="1">
    <w:name w:val="xl46"/>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35" w:customStyle="1">
    <w:name w:val="默认段落字体 Para Char"/>
    <w:basedOn w:val="656"/>
    <w:uiPriority w:val="0"/>
    <w:qFormat/>
    <w:pPr>
      <w:ind w:firstLine="200"/>
      <w:spacing w:line="360" w:lineRule="auto"/>
    </w:pPr>
    <w:rPr>
      <w:rFonts w:ascii="宋体" w:hAnsi="宋体" w:cs="宋体"/>
      <w:sz w:val="24"/>
      <w:szCs w:val="24"/>
    </w:rPr>
  </w:style>
  <w:style w:type="paragraph" w:styleId="1136" w:customStyle="1">
    <w:name w:val="xl45"/>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37" w:customStyle="1">
    <w:name w:val="Char"/>
    <w:basedOn w:val="656"/>
    <w:uiPriority w:val="99"/>
    <w:qFormat/>
    <w:pPr>
      <w:jc w:val="left"/>
      <w:spacing w:after="160" w:line="240" w:lineRule="exact"/>
      <w:widowControl/>
    </w:pPr>
    <w:rPr>
      <w:szCs w:val="24"/>
    </w:rPr>
  </w:style>
  <w:style w:type="paragraph" w:styleId="1138" w:customStyle="1">
    <w:name w:val="H3"/>
    <w:basedOn w:val="656"/>
    <w:next w:val="656"/>
    <w:uiPriority w:val="99"/>
    <w:qFormat/>
    <w:pPr>
      <w:jc w:val="left"/>
      <w:keepNext/>
      <w:spacing w:before="100" w:after="100"/>
      <w:outlineLvl w:val="3"/>
    </w:pPr>
    <w:rPr>
      <w:b/>
      <w:sz w:val="28"/>
    </w:rPr>
  </w:style>
  <w:style w:type="paragraph" w:styleId="1139" w:customStyle="1">
    <w:name w:val="表格"/>
    <w:basedOn w:val="656"/>
    <w:uiPriority w:val="99"/>
    <w:qFormat/>
    <w:pPr>
      <w:jc w:val="center"/>
    </w:pPr>
    <w:rPr>
      <w:rFonts w:ascii="华文细黑" w:hAnsi="华文细黑"/>
    </w:rPr>
  </w:style>
  <w:style w:type="paragraph" w:styleId="1140" w:customStyle="1">
    <w:name w:val="H1"/>
    <w:basedOn w:val="656"/>
    <w:next w:val="656"/>
    <w:uiPriority w:val="99"/>
    <w:qFormat/>
    <w:pPr>
      <w:jc w:val="left"/>
      <w:keepNext/>
      <w:spacing w:before="100" w:after="100"/>
      <w:outlineLvl w:val="1"/>
    </w:pPr>
    <w:rPr>
      <w:b/>
      <w:sz w:val="48"/>
    </w:rPr>
  </w:style>
  <w:style w:type="paragraph" w:styleId="1141" w:customStyle="1">
    <w:name w:val="xl39"/>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42" w:customStyle="1">
    <w:name w:val="Char Char1 Char"/>
    <w:basedOn w:val="656"/>
    <w:uiPriority w:val="0"/>
    <w:qFormat/>
    <w:pPr>
      <w:jc w:val="left"/>
      <w:spacing w:after="160" w:line="240" w:lineRule="exact"/>
      <w:widowControl/>
    </w:pPr>
    <w:rPr>
      <w:rFonts w:ascii="仿宋_GB2312" w:eastAsia="仿宋_GB2312"/>
      <w:sz w:val="32"/>
      <w:szCs w:val="32"/>
    </w:rPr>
  </w:style>
  <w:style w:type="paragraph" w:styleId="1143" w:customStyle="1">
    <w:name w:val="font17"/>
    <w:basedOn w:val="656"/>
    <w:uiPriority w:val="0"/>
    <w:qFormat/>
    <w:pPr>
      <w:jc w:val="left"/>
      <w:spacing w:before="100" w:beforeAutospacing="1" w:after="100" w:afterAutospacing="1"/>
      <w:widowControl/>
    </w:pPr>
    <w:rPr>
      <w:rFonts w:ascii="宋体" w:hAnsi="宋体" w:cs="宋体"/>
      <w:color w:val="000000"/>
      <w:sz w:val="16"/>
      <w:szCs w:val="16"/>
    </w:rPr>
  </w:style>
  <w:style w:type="paragraph" w:styleId="1144" w:customStyle="1">
    <w:name w:val="xl36"/>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45" w:customStyle="1">
    <w:name w:val="font12"/>
    <w:basedOn w:val="656"/>
    <w:uiPriority w:val="0"/>
    <w:qFormat/>
    <w:pPr>
      <w:jc w:val="left"/>
      <w:spacing w:before="100" w:beforeAutospacing="1" w:after="100" w:afterAutospacing="1"/>
      <w:widowControl/>
    </w:pPr>
    <w:rPr>
      <w:rFonts w:ascii="宋体" w:hAnsi="宋体" w:cs="宋体"/>
      <w:b/>
      <w:bCs/>
      <w:sz w:val="22"/>
      <w:szCs w:val="22"/>
    </w:rPr>
  </w:style>
  <w:style w:type="paragraph" w:styleId="1146" w:customStyle="1">
    <w:name w:val="xl37"/>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47" w:customStyle="1">
    <w:name w:val="Definition List"/>
    <w:basedOn w:val="656"/>
    <w:next w:val="1148"/>
    <w:uiPriority w:val="99"/>
    <w:qFormat/>
    <w:pPr>
      <w:ind w:left="360"/>
      <w:jc w:val="left"/>
    </w:pPr>
    <w:rPr>
      <w:sz w:val="24"/>
    </w:rPr>
  </w:style>
  <w:style w:type="paragraph" w:styleId="1148" w:customStyle="1">
    <w:name w:val="Definition Term"/>
    <w:basedOn w:val="656"/>
    <w:next w:val="1147"/>
    <w:uiPriority w:val="99"/>
    <w:qFormat/>
    <w:pPr>
      <w:jc w:val="left"/>
    </w:pPr>
    <w:rPr>
      <w:sz w:val="24"/>
    </w:rPr>
  </w:style>
  <w:style w:type="paragraph" w:styleId="1149" w:customStyle="1">
    <w:name w:val="修订1"/>
    <w:uiPriority w:val="99"/>
    <w:unhideWhenUsed/>
    <w:qFormat/>
    <w:rPr>
      <w:rFonts w:ascii="Times New Roman" w:hAnsi="Times New Roman" w:eastAsia="宋体" w:cs="Times New Roman"/>
      <w:sz w:val="21"/>
      <w:lang w:val="en-US" w:eastAsia="zh-CN" w:bidi="ar-SA"/>
    </w:rPr>
  </w:style>
  <w:style w:type="paragraph" w:styleId="1150" w:customStyle="1">
    <w:name w:val="xl49"/>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51" w:customStyle="1">
    <w:name w:val="1"/>
    <w:basedOn w:val="656"/>
    <w:next w:val="656"/>
    <w:uiPriority w:val="0"/>
    <w:qFormat/>
    <w:rPr>
      <w:szCs w:val="24"/>
    </w:rPr>
  </w:style>
  <w:style w:type="paragraph" w:styleId="1152"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3" w:customStyle="1">
    <w:name w:val="xl23"/>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54" w:customStyle="1">
    <w:name w:val="xl69"/>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44"/>
    <w:basedOn w:val="656"/>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56" w:customStyle="1">
    <w:name w:val="xl83"/>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7" w:customStyle="1">
    <w:name w:val="TOC 标题_0"/>
    <w:basedOn w:val="1130"/>
    <w:next w:val="684"/>
    <w:uiPriority w:val="0"/>
    <w:qFormat/>
    <w:pPr>
      <w:outlineLvl w:val="9"/>
    </w:pPr>
    <w:rPr>
      <w:rFonts w:ascii="Calibri" w:hAnsi="Calibri"/>
    </w:rPr>
  </w:style>
  <w:style w:type="paragraph" w:styleId="1158" w:customStyle="1">
    <w:name w:val="xl82"/>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9" w:customStyle="1">
    <w:name w:val="font7"/>
    <w:basedOn w:val="656"/>
    <w:uiPriority w:val="0"/>
    <w:qFormat/>
    <w:pPr>
      <w:jc w:val="left"/>
      <w:spacing w:before="100" w:beforeAutospacing="1" w:after="100" w:afterAutospacing="1"/>
      <w:widowControl/>
    </w:pPr>
    <w:rPr>
      <w:rFonts w:ascii="宋体" w:hAnsi="宋体" w:cs="宋体"/>
      <w:sz w:val="16"/>
      <w:szCs w:val="16"/>
    </w:rPr>
  </w:style>
  <w:style w:type="paragraph" w:styleId="1160" w:customStyle="1">
    <w:name w:val="font6"/>
    <w:basedOn w:val="656"/>
    <w:uiPriority w:val="0"/>
    <w:qFormat/>
    <w:pPr>
      <w:jc w:val="left"/>
      <w:spacing w:before="100" w:beforeAutospacing="1" w:after="100" w:afterAutospacing="1"/>
      <w:widowControl/>
    </w:pPr>
    <w:rPr>
      <w:rFonts w:ascii="宋体" w:hAnsi="宋体" w:cs="宋体"/>
      <w:sz w:val="22"/>
      <w:szCs w:val="22"/>
    </w:rPr>
  </w:style>
  <w:style w:type="paragraph" w:styleId="1161" w:customStyle="1">
    <w:name w:val="xl68"/>
    <w:basedOn w:val="656"/>
    <w:uiPriority w:val="0"/>
    <w:qFormat/>
    <w:pPr>
      <w:jc w:val="center"/>
      <w:spacing w:before="100" w:beforeAutospacing="1" w:after="100" w:afterAutospacing="1"/>
      <w:widowControl/>
    </w:pPr>
    <w:rPr>
      <w:rFonts w:ascii="宋体" w:hAnsi="宋体" w:cs="宋体"/>
      <w:sz w:val="20"/>
    </w:rPr>
  </w:style>
  <w:style w:type="paragraph" w:styleId="1162" w:customStyle="1">
    <w:name w:val="样式 标题 3 + (中文) 黑体 小四 非加粗 段前: 7.8 磅 段后: 0 磅 行距: 固定值 20 磅"/>
    <w:basedOn w:val="659"/>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163" w:customStyle="1">
    <w:name w:val="font19"/>
    <w:basedOn w:val="656"/>
    <w:uiPriority w:val="0"/>
    <w:qFormat/>
    <w:pPr>
      <w:jc w:val="left"/>
      <w:spacing w:before="100" w:beforeAutospacing="1" w:after="100" w:afterAutospacing="1"/>
      <w:widowControl/>
    </w:pPr>
    <w:rPr>
      <w:sz w:val="12"/>
      <w:szCs w:val="12"/>
    </w:rPr>
  </w:style>
  <w:style w:type="paragraph" w:styleId="1164" w:customStyle="1">
    <w:name w:val="xl41"/>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65" w:customStyle="1">
    <w:name w:val="文档正文"/>
    <w:basedOn w:val="656"/>
    <w:uiPriority w:val="0"/>
    <w:qFormat/>
    <w:pPr>
      <w:ind w:left="315" w:hanging="315"/>
      <w:spacing w:line="300" w:lineRule="auto"/>
      <w:tabs>
        <w:tab w:val="left" w:pos="315" w:leader="none"/>
        <w:tab w:val="left" w:pos="980" w:leader="none"/>
      </w:tabs>
    </w:pPr>
    <w:rPr>
      <w:rFonts w:ascii="仿宋_GB2312" w:hAnsi="宋体"/>
      <w:sz w:val="24"/>
    </w:rPr>
  </w:style>
  <w:style w:type="paragraph" w:styleId="1166" w:customStyle="1">
    <w:name w:val="样式 标题 2 + Times New Roman 四号 非加粗 段前: 5 磅 段后: 0 磅 行距: 固定值 20..."/>
    <w:basedOn w:val="658"/>
    <w:uiPriority w:val="99"/>
    <w:qFormat/>
    <w:pPr>
      <w:jc w:val="center"/>
      <w:spacing w:before="100" w:after="0" w:line="400" w:lineRule="exact"/>
    </w:pPr>
    <w:rPr>
      <w:rFonts w:ascii="Times New Roman" w:hAnsi="Times New Roman" w:cs="宋体"/>
      <w:b w:val="0"/>
      <w:bCs w:val="0"/>
      <w:sz w:val="28"/>
      <w:szCs w:val="20"/>
    </w:rPr>
  </w:style>
  <w:style w:type="paragraph" w:styleId="1167" w:customStyle="1">
    <w:name w:val="msonormal"/>
    <w:basedOn w:val="656"/>
    <w:uiPriority w:val="0"/>
    <w:qFormat/>
    <w:pPr>
      <w:jc w:val="left"/>
      <w:spacing w:before="100" w:beforeAutospacing="1" w:after="100" w:afterAutospacing="1"/>
      <w:widowControl/>
    </w:pPr>
    <w:rPr>
      <w:rFonts w:ascii="宋体" w:hAnsi="宋体" w:cs="宋体"/>
      <w:sz w:val="24"/>
      <w:szCs w:val="24"/>
    </w:rPr>
  </w:style>
  <w:style w:type="paragraph" w:styleId="1168" w:customStyle="1">
    <w:name w:val="xl50"/>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69" w:customStyle="1">
    <w:name w:val="Blockquote"/>
    <w:basedOn w:val="656"/>
    <w:uiPriority w:val="0"/>
    <w:qFormat/>
    <w:pPr>
      <w:ind w:left="360" w:right="360"/>
      <w:jc w:val="left"/>
      <w:spacing w:before="100" w:after="100"/>
    </w:pPr>
    <w:rPr>
      <w:rFonts w:ascii="Calibri" w:hAnsi="Calibri"/>
      <w:sz w:val="24"/>
    </w:rPr>
  </w:style>
  <w:style w:type="paragraph" w:styleId="1170" w:customStyle="1">
    <w:name w:val="xl71"/>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1" w:customStyle="1">
    <w:name w:val="xl48"/>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72" w:customStyle="1">
    <w:name w:val="列出段落11"/>
    <w:basedOn w:val="656"/>
    <w:uiPriority w:val="99"/>
    <w:qFormat/>
    <w:pPr>
      <w:ind w:firstLine="420"/>
    </w:pPr>
    <w:rPr>
      <w:rFonts w:ascii="Calibri" w:hAnsi="Calibri"/>
      <w:szCs w:val="22"/>
    </w:rPr>
  </w:style>
  <w:style w:type="paragraph" w:styleId="1173" w:customStyle="1">
    <w:name w:val="Char Char26"/>
    <w:basedOn w:val="656"/>
    <w:uiPriority w:val="0"/>
    <w:qFormat/>
    <w:pPr>
      <w:spacing w:line="240" w:lineRule="exact"/>
    </w:pPr>
    <w:rPr>
      <w:szCs w:val="24"/>
    </w:rPr>
  </w:style>
  <w:style w:type="paragraph" w:styleId="1174" w:customStyle="1">
    <w:name w:val="正文缩进_0"/>
    <w:basedOn w:val="1175"/>
    <w:uiPriority w:val="0"/>
    <w:qFormat/>
    <w:pPr>
      <w:ind w:firstLine="420"/>
      <w:jc w:val="both"/>
      <w:widowControl w:val="off"/>
    </w:pPr>
    <w:rPr>
      <w:u w:val="single"/>
    </w:rPr>
  </w:style>
  <w:style w:type="paragraph" w:styleId="1175" w:customStyle="1">
    <w:name w:val="正文_1"/>
    <w:uiPriority w:val="0"/>
    <w:qFormat/>
    <w:rPr>
      <w:rFonts w:ascii="Times New Roman" w:hAnsi="Times New Roman" w:eastAsia="宋体" w:cs="Times New Roman"/>
      <w:sz w:val="21"/>
      <w:szCs w:val="22"/>
      <w:lang w:val="en-US" w:eastAsia="zh-CN" w:bidi="ar-SA"/>
    </w:rPr>
  </w:style>
  <w:style w:type="paragraph" w:styleId="1176" w:customStyle="1">
    <w:name w:val="Char3"/>
    <w:basedOn w:val="656"/>
    <w:uiPriority w:val="0"/>
    <w:qFormat/>
    <w:rPr>
      <w:szCs w:val="24"/>
    </w:rPr>
  </w:style>
  <w:style w:type="paragraph" w:styleId="1177" w:customStyle="1">
    <w:name w:val="Address"/>
    <w:basedOn w:val="656"/>
    <w:next w:val="656"/>
    <w:uiPriority w:val="99"/>
    <w:qFormat/>
    <w:pPr>
      <w:jc w:val="left"/>
    </w:pPr>
    <w:rPr>
      <w:i/>
      <w:sz w:val="24"/>
    </w:rPr>
  </w:style>
  <w:style w:type="paragraph" w:styleId="1178" w:customStyle="1">
    <w:name w:val="H2"/>
    <w:basedOn w:val="656"/>
    <w:next w:val="656"/>
    <w:uiPriority w:val="99"/>
    <w:qFormat/>
    <w:pPr>
      <w:jc w:val="left"/>
      <w:keepNext/>
      <w:spacing w:before="100" w:after="100"/>
      <w:outlineLvl w:val="2"/>
    </w:pPr>
    <w:rPr>
      <w:b/>
      <w:sz w:val="36"/>
    </w:rPr>
  </w:style>
  <w:style w:type="paragraph" w:styleId="1179" w:customStyle="1">
    <w:name w:val="xl28"/>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80" w:customStyle="1">
    <w:name w:val="xl31"/>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81" w:customStyle="1">
    <w:name w:val="xl72"/>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2" w:customStyle="1">
    <w:name w:val="默认段落字体 Para Char Char Char"/>
    <w:basedOn w:val="656"/>
    <w:uiPriority w:val="0"/>
    <w:qFormat/>
    <w:rPr>
      <w:szCs w:val="24"/>
    </w:rPr>
  </w:style>
  <w:style w:type="paragraph" w:styleId="1183" w:customStyle="1">
    <w:name w:val="xl47"/>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4" w:customStyle="1">
    <w:name w:val="xl84"/>
    <w:basedOn w:val="656"/>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85" w:customStyle="1">
    <w:name w:val="font14"/>
    <w:basedOn w:val="656"/>
    <w:uiPriority w:val="0"/>
    <w:qFormat/>
    <w:pPr>
      <w:jc w:val="left"/>
      <w:spacing w:before="100" w:beforeAutospacing="1" w:after="100" w:afterAutospacing="1"/>
      <w:widowControl/>
    </w:pPr>
    <w:rPr>
      <w:rFonts w:ascii="宋体" w:hAnsi="宋体" w:cs="宋体"/>
      <w:sz w:val="12"/>
      <w:szCs w:val="12"/>
    </w:rPr>
  </w:style>
  <w:style w:type="paragraph" w:styleId="1186"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187" w:customStyle="1">
    <w:name w:val="xl81"/>
    <w:basedOn w:val="656"/>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88" w:customStyle="1">
    <w:name w:val="font11"/>
    <w:basedOn w:val="656"/>
    <w:uiPriority w:val="0"/>
    <w:qFormat/>
    <w:pPr>
      <w:jc w:val="left"/>
      <w:spacing w:before="100" w:beforeAutospacing="1" w:after="100" w:afterAutospacing="1"/>
      <w:widowControl/>
    </w:pPr>
    <w:rPr>
      <w:rFonts w:ascii="宋体" w:hAnsi="宋体" w:cs="宋体"/>
      <w:color w:val="000000"/>
      <w:sz w:val="20"/>
    </w:rPr>
  </w:style>
  <w:style w:type="paragraph" w:styleId="1189" w:customStyle="1">
    <w:name w:val="样式1"/>
    <w:basedOn w:val="656"/>
    <w:uiPriority w:val="0"/>
    <w:qFormat/>
    <w:pPr>
      <w:spacing w:before="120" w:after="120" w:line="300" w:lineRule="auto"/>
    </w:pPr>
    <w:rPr>
      <w:rFonts w:ascii="宋体" w:hAnsi="宋体"/>
      <w:b/>
      <w:sz w:val="24"/>
    </w:rPr>
  </w:style>
  <w:style w:type="paragraph" w:styleId="1190" w:customStyle="1">
    <w:name w:val="目录文字"/>
    <w:basedOn w:val="656"/>
    <w:uiPriority w:val="0"/>
    <w:qFormat/>
    <w:pPr>
      <w:jc w:val="left"/>
      <w:spacing w:line="480" w:lineRule="auto"/>
      <w:widowControl/>
    </w:pPr>
    <w:rPr>
      <w:rFonts w:ascii="宋体" w:hAnsi="宋体"/>
      <w:sz w:val="24"/>
    </w:rPr>
  </w:style>
  <w:style w:type="paragraph" w:styleId="1191" w:customStyle="1">
    <w:name w:val="3"/>
    <w:basedOn w:val="656"/>
    <w:next w:val="656"/>
    <w:uiPriority w:val="0"/>
    <w:qFormat/>
    <w:pPr>
      <w:ind w:firstLine="607"/>
      <w:jc w:val="left"/>
      <w:tabs>
        <w:tab w:val="right" w:pos="9241" w:leader="dot"/>
      </w:tabs>
    </w:pPr>
    <w:rPr>
      <w:rFonts w:ascii="宋体"/>
      <w:szCs w:val="21"/>
    </w:rPr>
  </w:style>
  <w:style w:type="paragraph" w:styleId="1192" w:customStyle="1">
    <w:name w:val="Char11"/>
    <w:basedOn w:val="656"/>
    <w:uiPriority w:val="0"/>
    <w:qFormat/>
    <w:rPr>
      <w:szCs w:val="24"/>
    </w:rPr>
  </w:style>
  <w:style w:type="paragraph" w:styleId="1193" w:customStyle="1">
    <w:name w:val="reader-word-layer"/>
    <w:basedOn w:val="656"/>
    <w:uiPriority w:val="0"/>
    <w:qFormat/>
    <w:pPr>
      <w:jc w:val="left"/>
      <w:spacing w:before="100" w:beforeAutospacing="1" w:after="100" w:afterAutospacing="1"/>
      <w:widowControl/>
    </w:pPr>
    <w:rPr>
      <w:rFonts w:ascii="宋体" w:hAnsi="宋体" w:cs="宋体"/>
      <w:sz w:val="24"/>
      <w:szCs w:val="24"/>
    </w:rPr>
  </w:style>
  <w:style w:type="paragraph" w:styleId="1194" w:customStyle="1">
    <w:name w:val="xl7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5"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196"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7" w:customStyle="1">
    <w:name w:val="标题 4_0"/>
    <w:basedOn w:val="684"/>
    <w:next w:val="684"/>
    <w:uiPriority w:val="0"/>
    <w:qFormat/>
    <w:pPr>
      <w:keepLines/>
      <w:keepNext/>
      <w:spacing w:before="280" w:after="290" w:line="372" w:lineRule="auto"/>
      <w:outlineLvl w:val="3"/>
    </w:pPr>
    <w:rPr>
      <w:rFonts w:ascii="Cambria" w:hAnsi="Cambria"/>
      <w:b/>
      <w:bCs/>
      <w:sz w:val="28"/>
      <w:szCs w:val="28"/>
    </w:rPr>
  </w:style>
  <w:style w:type="paragraph" w:styleId="1198" w:customStyle="1">
    <w:name w:val="xl78"/>
    <w:basedOn w:val="65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199" w:customStyle="1">
    <w:name w:val="其他标准称谓"/>
    <w:next w:val="656"/>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200" w:customStyle="1">
    <w:name w:val="xl25"/>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01" w:customStyle="1">
    <w:name w:val="List Paragraph1"/>
    <w:basedOn w:val="656"/>
    <w:uiPriority w:val="99"/>
    <w:qFormat/>
    <w:pPr>
      <w:ind w:firstLine="420"/>
    </w:pPr>
    <w:rPr>
      <w:szCs w:val="21"/>
    </w:rPr>
  </w:style>
  <w:style w:type="paragraph" w:styleId="1202" w:customStyle="1">
    <w:name w:val="Char Char Char Char Char Char Char Char Char Char11"/>
    <w:basedOn w:val="656"/>
    <w:uiPriority w:val="0"/>
    <w:qFormat/>
    <w:pPr>
      <w:ind w:left="432" w:hanging="432"/>
      <w:tabs>
        <w:tab w:val="left" w:pos="898" w:leader="none"/>
      </w:tabs>
    </w:pPr>
    <w:rPr>
      <w:sz w:val="24"/>
      <w:szCs w:val="24"/>
    </w:rPr>
  </w:style>
  <w:style w:type="paragraph" w:styleId="1203" w:customStyle="1">
    <w:name w:val="xl22"/>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4" w:customStyle="1">
    <w:name w:val="font18"/>
    <w:basedOn w:val="656"/>
    <w:uiPriority w:val="0"/>
    <w:qFormat/>
    <w:pPr>
      <w:jc w:val="left"/>
      <w:spacing w:before="100" w:beforeAutospacing="1" w:after="100" w:afterAutospacing="1"/>
      <w:widowControl/>
    </w:pPr>
    <w:rPr>
      <w:sz w:val="22"/>
      <w:szCs w:val="22"/>
    </w:rPr>
  </w:style>
  <w:style w:type="paragraph" w:styleId="1205" w:customStyle="1">
    <w:name w:val="标题 3_0"/>
    <w:basedOn w:val="684"/>
    <w:next w:val="684"/>
    <w:uiPriority w:val="0"/>
    <w:qFormat/>
    <w:pPr>
      <w:keepLines/>
      <w:keepNext/>
      <w:spacing w:before="260" w:after="260" w:line="413" w:lineRule="auto"/>
      <w:outlineLvl w:val="2"/>
    </w:pPr>
    <w:rPr>
      <w:b/>
      <w:bCs/>
      <w:sz w:val="32"/>
      <w:szCs w:val="32"/>
    </w:rPr>
  </w:style>
  <w:style w:type="paragraph" w:styleId="1206" w:customStyle="1">
    <w:name w:val="Char Char Char Char Char Char Char Char Char Char1"/>
    <w:basedOn w:val="656"/>
    <w:uiPriority w:val="0"/>
    <w:qFormat/>
    <w:pPr>
      <w:ind w:left="432" w:hanging="432"/>
      <w:tabs>
        <w:tab w:val="left" w:pos="898" w:leader="none"/>
      </w:tabs>
    </w:pPr>
    <w:rPr>
      <w:sz w:val="24"/>
      <w:szCs w:val="24"/>
    </w:rPr>
  </w:style>
  <w:style w:type="paragraph" w:styleId="1207" w:customStyle="1">
    <w:name w:val="font16"/>
    <w:basedOn w:val="656"/>
    <w:uiPriority w:val="0"/>
    <w:qFormat/>
    <w:pPr>
      <w:jc w:val="left"/>
      <w:spacing w:before="100" w:beforeAutospacing="1" w:after="100" w:afterAutospacing="1"/>
      <w:widowControl/>
    </w:pPr>
    <w:rPr>
      <w:color w:val="000000"/>
      <w:sz w:val="12"/>
      <w:szCs w:val="12"/>
    </w:rPr>
  </w:style>
  <w:style w:type="paragraph" w:styleId="1208" w:customStyle="1">
    <w:name w:val="font10"/>
    <w:basedOn w:val="656"/>
    <w:uiPriority w:val="0"/>
    <w:qFormat/>
    <w:pPr>
      <w:jc w:val="left"/>
      <w:spacing w:before="100" w:beforeAutospacing="1" w:after="100" w:afterAutospacing="1"/>
      <w:widowControl/>
    </w:pPr>
    <w:rPr>
      <w:color w:val="000000"/>
      <w:sz w:val="18"/>
      <w:szCs w:val="18"/>
    </w:rPr>
  </w:style>
  <w:style w:type="paragraph" w:styleId="1209" w:customStyle="1">
    <w:name w:val="样式 小四 段前: 5 磅 段后: 5 磅 首行缩进:  2 字符"/>
    <w:basedOn w:val="656"/>
    <w:uiPriority w:val="0"/>
    <w:qFormat/>
    <w:pPr>
      <w:spacing w:line="360" w:lineRule="auto"/>
    </w:pPr>
    <w:rPr>
      <w:rFonts w:ascii="宋体" w:hAnsi="宋体"/>
      <w:szCs w:val="21"/>
    </w:rPr>
  </w:style>
  <w:style w:type="paragraph" w:styleId="1210" w:customStyle="1">
    <w:name w:val="菲页(卷)"/>
    <w:basedOn w:val="657"/>
    <w:next w:val="1127"/>
    <w:uiPriority w:val="0"/>
    <w:qFormat/>
    <w:pPr>
      <w:ind w:left="1380" w:hanging="855"/>
      <w:tabs>
        <w:tab w:val="clear" w:pos="432" w:leader="none"/>
        <w:tab w:val="left" w:pos="1380" w:leader="none"/>
      </w:tabs>
      <w:outlineLvl w:val="1"/>
    </w:pPr>
  </w:style>
  <w:style w:type="paragraph" w:styleId="1211" w:customStyle="1">
    <w:name w:val="xl67"/>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2" w:customStyle="1">
    <w:name w:val="xl33"/>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13" w:customStyle="1">
    <w:name w:val="font13"/>
    <w:basedOn w:val="656"/>
    <w:uiPriority w:val="0"/>
    <w:qFormat/>
    <w:pPr>
      <w:jc w:val="left"/>
      <w:spacing w:before="100" w:beforeAutospacing="1" w:after="100" w:afterAutospacing="1"/>
      <w:widowControl/>
    </w:pPr>
    <w:rPr>
      <w:b/>
      <w:bCs/>
      <w:sz w:val="22"/>
      <w:szCs w:val="22"/>
    </w:rPr>
  </w:style>
  <w:style w:type="paragraph" w:styleId="1214" w:customStyle="1">
    <w:name w:val="xl75"/>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2-2ji"/>
    <w:basedOn w:val="658"/>
    <w:uiPriority w:val="0"/>
    <w:qFormat/>
    <w:pPr>
      <w:jc w:val="center"/>
      <w:spacing w:before="0" w:after="0" w:line="360" w:lineRule="auto"/>
    </w:pPr>
    <w:rPr>
      <w:rFonts w:ascii="宋体" w:hAnsi="宋体" w:eastAsia="宋体"/>
      <w:sz w:val="36"/>
      <w:szCs w:val="24"/>
    </w:rPr>
  </w:style>
  <w:style w:type="paragraph" w:styleId="1216" w:customStyle="1">
    <w:name w:val="TOC 标题11"/>
    <w:basedOn w:val="657"/>
    <w:next w:val="656"/>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17" w:customStyle="1">
    <w:name w:val="xl77"/>
    <w:basedOn w:val="65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18" w:customStyle="1">
    <w:name w:val="p0"/>
    <w:basedOn w:val="656"/>
    <w:uiPriority w:val="99"/>
    <w:qFormat/>
    <w:pPr>
      <w:widowControl/>
    </w:pPr>
    <w:rPr>
      <w:rFonts w:ascii="Calibri" w:hAnsi="Calibri" w:cs="宋体"/>
      <w:szCs w:val="21"/>
    </w:rPr>
  </w:style>
  <w:style w:type="paragraph" w:styleId="1219" w:customStyle="1">
    <w:name w:val="xl32"/>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20" w:customStyle="1">
    <w:name w:val="标题_0"/>
    <w:basedOn w:val="1175"/>
    <w:uiPriority w:val="0"/>
    <w:qFormat/>
    <w:pPr>
      <w:jc w:val="center"/>
      <w:spacing w:before="120" w:after="120" w:line="360" w:lineRule="auto"/>
      <w:outlineLvl w:val="0"/>
    </w:pPr>
    <w:rPr>
      <w:rFonts w:ascii="黑体" w:hAnsi="Arial" w:eastAsia="黑体"/>
      <w:b/>
      <w:bCs/>
      <w:sz w:val="32"/>
      <w:szCs w:val="32"/>
    </w:rPr>
  </w:style>
  <w:style w:type="paragraph" w:styleId="1221" w:customStyle="1">
    <w:name w:val="Char Char Char Char Char Char1 Char1"/>
    <w:basedOn w:val="656"/>
    <w:uiPriority w:val="0"/>
    <w:qFormat/>
    <w:pPr>
      <w:jc w:val="left"/>
      <w:spacing w:after="160" w:line="240" w:lineRule="exact"/>
      <w:widowControl/>
    </w:pPr>
    <w:rPr>
      <w:rFonts w:ascii="Verdana" w:hAnsi="Verdana"/>
      <w:lang w:eastAsia="en-US"/>
    </w:rPr>
  </w:style>
  <w:style w:type="paragraph" w:styleId="1222" w:customStyle="1">
    <w:name w:val="flNote"/>
    <w:basedOn w:val="656"/>
    <w:uiPriority w:val="99"/>
    <w:qFormat/>
    <w:pPr>
      <w:jc w:val="center"/>
      <w:spacing w:before="320" w:after="160" w:line="360" w:lineRule="atLeast"/>
    </w:pPr>
    <w:rPr>
      <w:rFonts w:ascii="Arial" w:eastAsia="黑体"/>
      <w:sz w:val="30"/>
    </w:rPr>
  </w:style>
  <w:style w:type="paragraph" w:styleId="1223" w:customStyle="1">
    <w:name w:val="样式 (西文) 仿宋_GB2312 居中 行距: 1.5 倍行距"/>
    <w:basedOn w:val="656"/>
    <w:uiPriority w:val="99"/>
    <w:qFormat/>
    <w:pPr>
      <w:jc w:val="center"/>
      <w:spacing w:line="360" w:lineRule="auto"/>
    </w:pPr>
    <w:rPr>
      <w:rFonts w:ascii="宋体" w:hAnsi="宋体" w:cs="宋体"/>
    </w:rPr>
  </w:style>
  <w:style w:type="paragraph" w:styleId="1224" w:customStyle="1">
    <w:name w:val="列表段落1"/>
    <w:basedOn w:val="656"/>
    <w:uiPriority w:val="0"/>
    <w:qFormat/>
    <w:pPr>
      <w:ind w:firstLine="420"/>
    </w:pPr>
    <w:rPr>
      <w:szCs w:val="21"/>
    </w:rPr>
  </w:style>
  <w:style w:type="paragraph" w:styleId="1225" w:customStyle="1">
    <w:name w:val="Char Char Char Char Char Char Char Char Char Char2"/>
    <w:basedOn w:val="656"/>
    <w:uiPriority w:val="0"/>
    <w:qFormat/>
    <w:pPr>
      <w:ind w:left="432" w:hanging="432"/>
      <w:tabs>
        <w:tab w:val="left" w:pos="898" w:leader="none"/>
      </w:tabs>
    </w:pPr>
    <w:rPr>
      <w:sz w:val="24"/>
      <w:szCs w:val="24"/>
    </w:rPr>
  </w:style>
  <w:style w:type="paragraph" w:styleId="1226" w:customStyle="1">
    <w:name w:val="Char Char Char Char11"/>
    <w:basedOn w:val="656"/>
    <w:uiPriority w:val="0"/>
    <w:qFormat/>
    <w:pPr>
      <w:jc w:val="left"/>
      <w:spacing w:after="160" w:line="240" w:lineRule="exact"/>
      <w:widowControl/>
    </w:pPr>
    <w:rPr>
      <w:rFonts w:ascii="Verdana" w:hAnsi="Verdana"/>
      <w:sz w:val="20"/>
      <w:lang w:eastAsia="en-US"/>
    </w:rPr>
  </w:style>
  <w:style w:type="paragraph" w:styleId="1227" w:customStyle="1">
    <w:name w:val="Table Paragraph"/>
    <w:basedOn w:val="656"/>
    <w:uiPriority w:val="1"/>
    <w:qFormat/>
    <w:pPr>
      <w:jc w:val="left"/>
    </w:pPr>
    <w:rPr>
      <w:rFonts w:ascii="PMingLiU" w:hAnsi="PMingLiU" w:eastAsia="PMingLiU" w:cs="PMingLiU"/>
      <w:sz w:val="22"/>
      <w:szCs w:val="22"/>
      <w:lang w:val="zh-CN" w:bidi="zh-CN"/>
    </w:rPr>
  </w:style>
  <w:style w:type="paragraph" w:styleId="1228" w:customStyle="1">
    <w:name w:val="_Style 37"/>
    <w:basedOn w:val="656"/>
    <w:next w:val="656"/>
    <w:uiPriority w:val="0"/>
    <w:qFormat/>
    <w:rPr>
      <w:szCs w:val="24"/>
    </w:rPr>
  </w:style>
  <w:style w:type="paragraph" w:styleId="1229" w:customStyle="1">
    <w:name w:val="2"/>
    <w:basedOn w:val="656"/>
    <w:next w:val="656"/>
    <w:uiPriority w:val="0"/>
    <w:qFormat/>
    <w:pPr>
      <w:ind w:left="2520"/>
    </w:pPr>
    <w:rPr>
      <w:rFonts w:ascii="Calibri" w:hAnsi="Calibri"/>
      <w:szCs w:val="22"/>
    </w:rPr>
  </w:style>
  <w:style w:type="paragraph" w:styleId="1230" w:customStyle="1">
    <w:name w:val="font9"/>
    <w:basedOn w:val="656"/>
    <w:uiPriority w:val="0"/>
    <w:qFormat/>
    <w:pPr>
      <w:jc w:val="left"/>
      <w:spacing w:before="100" w:beforeAutospacing="1" w:after="100" w:afterAutospacing="1"/>
      <w:widowControl/>
    </w:pPr>
    <w:rPr>
      <w:color w:val="000000"/>
      <w:sz w:val="20"/>
    </w:rPr>
  </w:style>
  <w:style w:type="paragraph" w:styleId="1231" w:customStyle="1">
    <w:name w:val="Char1"/>
    <w:basedOn w:val="656"/>
    <w:uiPriority w:val="99"/>
    <w:qFormat/>
    <w:pPr>
      <w:jc w:val="left"/>
      <w:spacing w:after="160" w:line="240" w:lineRule="exact"/>
      <w:widowControl/>
    </w:pPr>
    <w:rPr>
      <w:szCs w:val="24"/>
    </w:rPr>
  </w:style>
  <w:style w:type="paragraph" w:styleId="1232" w:customStyle="1">
    <w:name w:val="正文文本_0"/>
    <w:basedOn w:val="684"/>
    <w:uiPriority w:val="0"/>
    <w:qFormat/>
    <w:pPr>
      <w:ind w:left="72" w:right="30"/>
      <w:jc w:val="center"/>
      <w:spacing w:after="60" w:line="360" w:lineRule="atLeast"/>
    </w:pPr>
    <w:rPr>
      <w:sz w:val="20"/>
      <w:szCs w:val="20"/>
    </w:rPr>
  </w:style>
  <w:style w:type="paragraph" w:styleId="1233" w:customStyle="1">
    <w:name w:val="Char Char Char Char2"/>
    <w:basedOn w:val="656"/>
    <w:uiPriority w:val="0"/>
    <w:qFormat/>
    <w:pPr>
      <w:jc w:val="left"/>
      <w:spacing w:after="160" w:line="240" w:lineRule="exact"/>
      <w:widowControl/>
    </w:pPr>
    <w:rPr>
      <w:rFonts w:ascii="Verdana" w:hAnsi="Verdana"/>
      <w:sz w:val="20"/>
      <w:lang w:eastAsia="en-US"/>
    </w:rPr>
  </w:style>
  <w:style w:type="paragraph" w:styleId="1234" w:customStyle="1">
    <w:name w:val="xl42"/>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35" w:customStyle="1">
    <w:name w:val="Preformatted"/>
    <w:basedOn w:val="65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36" w:customStyle="1">
    <w:name w:val="菲页2"/>
    <w:basedOn w:val="659"/>
    <w:uiPriority w:val="0"/>
    <w:qFormat/>
    <w:pPr>
      <w:ind w:left="2265" w:hanging="900"/>
      <w:tabs>
        <w:tab w:val="clear" w:pos="720" w:leader="none"/>
        <w:tab w:val="left" w:pos="2265" w:leader="none"/>
      </w:tabs>
    </w:pPr>
    <w:rPr>
      <w:rFonts w:ascii="黑体" w:hAnsi="宋体" w:eastAsia="黑体"/>
      <w:b w:val="0"/>
      <w:sz w:val="44"/>
    </w:rPr>
  </w:style>
  <w:style w:type="paragraph" w:styleId="1237" w:customStyle="1">
    <w:name w:val="H4"/>
    <w:basedOn w:val="656"/>
    <w:next w:val="656"/>
    <w:uiPriority w:val="99"/>
    <w:qFormat/>
    <w:pPr>
      <w:jc w:val="left"/>
      <w:keepNext/>
      <w:spacing w:before="100" w:after="100"/>
      <w:outlineLvl w:val="4"/>
    </w:pPr>
    <w:rPr>
      <w:b/>
      <w:sz w:val="24"/>
    </w:rPr>
  </w:style>
  <w:style w:type="paragraph" w:styleId="1238" w:customStyle="1">
    <w:name w:val="xl27"/>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9" w:customStyle="1">
    <w:name w:val="Default"/>
    <w:uiPriority w:val="99"/>
    <w:qFormat/>
    <w:pPr>
      <w:widowControl w:val="off"/>
    </w:pPr>
    <w:rPr>
      <w:rFonts w:ascii="Times New Roman" w:hAnsi="Times New Roman" w:eastAsia="宋体" w:cs="Calibri"/>
      <w:color w:val="000000"/>
      <w:sz w:val="24"/>
      <w:szCs w:val="24"/>
      <w:lang w:val="en-US" w:eastAsia="zh-CN" w:bidi="ar-SA"/>
    </w:rPr>
  </w:style>
  <w:style w:type="paragraph" w:styleId="1240" w:customStyle="1">
    <w:name w:val="Char Char Char Char Char Char1 Char"/>
    <w:basedOn w:val="656"/>
    <w:uiPriority w:val="0"/>
    <w:qFormat/>
    <w:pPr>
      <w:jc w:val="left"/>
      <w:spacing w:after="160" w:line="240" w:lineRule="exact"/>
      <w:widowControl/>
    </w:pPr>
    <w:rPr>
      <w:rFonts w:ascii="Verdana" w:hAnsi="Verdana"/>
      <w:lang w:eastAsia="en-US"/>
    </w:rPr>
  </w:style>
  <w:style w:type="paragraph" w:styleId="1241" w:customStyle="1">
    <w:name w:val="Char2"/>
    <w:basedOn w:val="656"/>
    <w:uiPriority w:val="0"/>
    <w:qFormat/>
    <w:pPr>
      <w:jc w:val="left"/>
      <w:spacing w:after="160" w:line="240" w:lineRule="exact"/>
      <w:widowControl/>
    </w:pPr>
    <w:rPr>
      <w:szCs w:val="24"/>
    </w:rPr>
  </w:style>
  <w:style w:type="paragraph" w:styleId="1242" w:customStyle="1">
    <w:name w:val="Char Char Char Char Char Char Char"/>
    <w:basedOn w:val="656"/>
    <w:uiPriority w:val="0"/>
    <w:qFormat/>
    <w:pPr>
      <w:jc w:val="left"/>
      <w:spacing w:after="160" w:line="240" w:lineRule="exact"/>
      <w:widowControl/>
    </w:pPr>
    <w:rPr>
      <w:szCs w:val="24"/>
    </w:rPr>
  </w:style>
  <w:style w:type="paragraph" w:styleId="1243" w:customStyle="1">
    <w:name w:val="xl40"/>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44"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45" w:customStyle="1">
    <w:name w:val="k 正文"/>
    <w:basedOn w:val="656"/>
    <w:uiPriority w:val="0"/>
    <w:qFormat/>
    <w:pPr>
      <w:ind w:firstLine="200"/>
      <w:spacing w:line="360" w:lineRule="auto"/>
    </w:pPr>
    <w:rPr>
      <w:szCs w:val="22"/>
    </w:rPr>
  </w:style>
  <w:style w:type="paragraph" w:styleId="1246" w:customStyle="1">
    <w:name w:val="xl74"/>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7" w:customStyle="1">
    <w:name w:val="菲页1"/>
    <w:basedOn w:val="658"/>
    <w:uiPriority w:val="0"/>
    <w:qFormat/>
    <w:pPr>
      <w:jc w:val="center"/>
      <w:spacing w:line="360" w:lineRule="auto"/>
      <w:widowControl/>
    </w:pPr>
    <w:rPr>
      <w:rFonts w:ascii="黑体" w:hAnsi="宋体"/>
      <w:b w:val="0"/>
      <w:color w:val="000000"/>
      <w:sz w:val="52"/>
      <w:szCs w:val="20"/>
    </w:rPr>
  </w:style>
  <w:style w:type="paragraph" w:styleId="1248" w:customStyle="1">
    <w:name w:val="Char Char6 Char Char Char Char1"/>
    <w:basedOn w:val="656"/>
    <w:uiPriority w:val="0"/>
    <w:qFormat/>
    <w:pPr>
      <w:jc w:val="left"/>
      <w:spacing w:after="160" w:line="240" w:lineRule="exact"/>
      <w:widowControl/>
    </w:pPr>
    <w:rPr>
      <w:rFonts w:ascii="仿宋_GB2312" w:eastAsia="仿宋_GB2312"/>
      <w:sz w:val="32"/>
      <w:szCs w:val="32"/>
    </w:rPr>
  </w:style>
  <w:style w:type="paragraph" w:styleId="1249" w:customStyle="1">
    <w:name w:val="xl30"/>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50" w:customStyle="1">
    <w:name w:val="xl29"/>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51" w:customStyle="1">
    <w:name w:val="xl79"/>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52" w:customStyle="1">
    <w:name w:val="xl70"/>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H5"/>
    <w:basedOn w:val="656"/>
    <w:next w:val="656"/>
    <w:uiPriority w:val="99"/>
    <w:qFormat/>
    <w:pPr>
      <w:jc w:val="left"/>
      <w:keepNext/>
      <w:spacing w:before="100" w:after="100"/>
      <w:outlineLvl w:val="5"/>
    </w:pPr>
    <w:rPr>
      <w:b/>
      <w:sz w:val="20"/>
    </w:rPr>
  </w:style>
  <w:style w:type="paragraph" w:styleId="1254" w:customStyle="1">
    <w:name w:val="xl66"/>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38"/>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56" w:customStyle="1">
    <w:name w:val="Char Char27"/>
    <w:basedOn w:val="656"/>
    <w:uiPriority w:val="0"/>
    <w:qFormat/>
    <w:pPr>
      <w:spacing w:line="240" w:lineRule="exact"/>
    </w:pPr>
    <w:rPr>
      <w:szCs w:val="24"/>
    </w:rPr>
  </w:style>
  <w:style w:type="paragraph" w:styleId="1257" w:customStyle="1">
    <w:name w:val="font8"/>
    <w:basedOn w:val="656"/>
    <w:uiPriority w:val="0"/>
    <w:qFormat/>
    <w:pPr>
      <w:jc w:val="left"/>
      <w:spacing w:before="100" w:beforeAutospacing="1" w:after="100" w:afterAutospacing="1"/>
      <w:widowControl/>
    </w:pPr>
    <w:rPr>
      <w:rFonts w:ascii="宋体" w:hAnsi="宋体" w:cs="宋体"/>
      <w:color w:val="000000"/>
      <w:sz w:val="18"/>
      <w:szCs w:val="18"/>
    </w:rPr>
  </w:style>
  <w:style w:type="paragraph" w:styleId="1258" w:customStyle="1">
    <w:name w:val="xl80"/>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59" w:customStyle="1">
    <w:name w:val="目录"/>
    <w:basedOn w:val="656"/>
    <w:uiPriority w:val="0"/>
    <w:qFormat/>
    <w:pPr>
      <w:jc w:val="center"/>
      <w:widowControl/>
    </w:pPr>
    <w:rPr>
      <w:rFonts w:ascii="宋体"/>
      <w:b/>
      <w:sz w:val="36"/>
    </w:rPr>
  </w:style>
  <w:style w:type="paragraph" w:styleId="1260" w:customStyle="1">
    <w:name w:val="列出段落1"/>
    <w:basedOn w:val="656"/>
    <w:uiPriority w:val="0"/>
    <w:qFormat/>
    <w:pPr>
      <w:ind w:firstLine="420"/>
    </w:pPr>
    <w:rPr>
      <w:rFonts w:ascii="Calibri" w:hAnsi="Calibri"/>
      <w:szCs w:val="22"/>
    </w:rPr>
  </w:style>
  <w:style w:type="paragraph" w:styleId="1261" w:customStyle="1">
    <w:name w:val="Char Char Char Char Char Char1 Char2"/>
    <w:basedOn w:val="656"/>
    <w:uiPriority w:val="0"/>
    <w:qFormat/>
    <w:pPr>
      <w:jc w:val="left"/>
      <w:spacing w:after="160" w:line="240" w:lineRule="exact"/>
      <w:widowControl/>
    </w:pPr>
    <w:rPr>
      <w:rFonts w:ascii="Verdana" w:hAnsi="Verdana"/>
      <w:lang w:eastAsia="en-US"/>
    </w:rPr>
  </w:style>
  <w:style w:type="paragraph" w:styleId="1262" w:customStyle="1">
    <w:name w:val="font15"/>
    <w:basedOn w:val="656"/>
    <w:uiPriority w:val="0"/>
    <w:qFormat/>
    <w:pPr>
      <w:jc w:val="left"/>
      <w:spacing w:before="100" w:beforeAutospacing="1" w:after="100" w:afterAutospacing="1"/>
      <w:widowControl/>
    </w:pPr>
    <w:rPr>
      <w:rFonts w:ascii="宋体" w:hAnsi="宋体" w:cs="宋体"/>
      <w:color w:val="000000"/>
      <w:sz w:val="12"/>
      <w:szCs w:val="12"/>
    </w:rPr>
  </w:style>
  <w:style w:type="paragraph" w:styleId="1263" w:customStyle="1">
    <w:name w:val="font5"/>
    <w:basedOn w:val="656"/>
    <w:uiPriority w:val="0"/>
    <w:qFormat/>
    <w:pPr>
      <w:jc w:val="left"/>
      <w:spacing w:before="100" w:beforeAutospacing="1" w:after="100" w:afterAutospacing="1"/>
      <w:widowControl/>
    </w:pPr>
    <w:rPr>
      <w:rFonts w:ascii="宋体" w:hAnsi="宋体" w:cs="宋体"/>
      <w:sz w:val="18"/>
      <w:szCs w:val="18"/>
    </w:rPr>
  </w:style>
  <w:style w:type="paragraph" w:styleId="1264" w:customStyle="1">
    <w:name w:val="xl73"/>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34"/>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6" w:customStyle="1">
    <w:name w:val="z-Top of Form"/>
    <w:next w:val="656"/>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67" w:customStyle="1">
    <w:name w:val="样式 标题 1 + 黑体 三号 非加粗 居中 段前: 6 磅 段后: 6 磅 行距: 固定值 20 磅"/>
    <w:basedOn w:val="657"/>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68" w:customStyle="1">
    <w:name w:val="xl26"/>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9" w:customStyle="1">
    <w:name w:val="H6"/>
    <w:basedOn w:val="656"/>
    <w:next w:val="656"/>
    <w:uiPriority w:val="99"/>
    <w:qFormat/>
    <w:pPr>
      <w:jc w:val="left"/>
      <w:keepNext/>
      <w:spacing w:before="100" w:after="100"/>
      <w:outlineLvl w:val="6"/>
    </w:pPr>
    <w:rPr>
      <w:b/>
      <w:sz w:val="16"/>
    </w:rPr>
  </w:style>
  <w:style w:type="paragraph" w:styleId="1270" w:customStyle="1">
    <w:name w:val="_Style 9"/>
    <w:basedOn w:val="656"/>
    <w:uiPriority w:val="0"/>
    <w:qFormat/>
    <w:pPr>
      <w:ind w:firstLine="420"/>
    </w:pPr>
    <w:rPr>
      <w:rFonts w:ascii="Calibri" w:hAnsi="Calibri"/>
      <w:szCs w:val="24"/>
    </w:rPr>
  </w:style>
  <w:style w:type="paragraph" w:styleId="1271" w:customStyle="1">
    <w:name w:val="Char Char6 Char Char Char Char"/>
    <w:basedOn w:val="656"/>
    <w:uiPriority w:val="0"/>
    <w:qFormat/>
    <w:pPr>
      <w:jc w:val="left"/>
      <w:spacing w:after="160" w:line="240" w:lineRule="exact"/>
      <w:widowControl/>
    </w:pPr>
    <w:rPr>
      <w:rFonts w:ascii="仿宋_GB2312" w:eastAsia="仿宋_GB2312"/>
      <w:sz w:val="32"/>
      <w:szCs w:val="32"/>
    </w:rPr>
  </w:style>
  <w:style w:type="paragraph" w:styleId="1272" w:customStyle="1">
    <w:name w:val="Char Char6 Char Char Char Char2"/>
    <w:basedOn w:val="656"/>
    <w:uiPriority w:val="0"/>
    <w:qFormat/>
    <w:pPr>
      <w:jc w:val="left"/>
      <w:spacing w:after="160" w:line="240" w:lineRule="exact"/>
      <w:widowControl/>
    </w:pPr>
    <w:rPr>
      <w:rFonts w:ascii="仿宋_GB2312" w:eastAsia="仿宋_GB2312"/>
      <w:sz w:val="32"/>
      <w:szCs w:val="32"/>
    </w:rPr>
  </w:style>
  <w:style w:type="paragraph" w:styleId="1273" w:customStyle="1">
    <w:name w:val="Char Char Char Char1"/>
    <w:basedOn w:val="656"/>
    <w:uiPriority w:val="0"/>
    <w:qFormat/>
    <w:pPr>
      <w:jc w:val="left"/>
      <w:spacing w:after="160" w:line="240" w:lineRule="exact"/>
      <w:widowControl/>
    </w:pPr>
    <w:rPr>
      <w:rFonts w:ascii="Verdana" w:hAnsi="Verdana"/>
      <w:sz w:val="20"/>
      <w:lang w:eastAsia="en-US"/>
    </w:rPr>
  </w:style>
  <w:style w:type="paragraph" w:styleId="1274" w:customStyle="1">
    <w:name w:val="空半行"/>
    <w:basedOn w:val="656"/>
    <w:uiPriority w:val="99"/>
    <w:qFormat/>
    <w:pPr>
      <w:spacing w:line="120" w:lineRule="exact"/>
    </w:pPr>
    <w:rPr>
      <w:rFonts w:eastAsia="仿宋_GB2312"/>
      <w:color w:val="ffffff"/>
      <w:sz w:val="30"/>
    </w:rPr>
  </w:style>
  <w:style w:type="paragraph" w:styleId="1275" w:customStyle="1">
    <w:name w:val="xl43"/>
    <w:basedOn w:val="65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76" w:customStyle="1">
    <w:name w:val="网格型1"/>
    <w:basedOn w:val="667"/>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7" w:customStyle="1">
    <w:name w:val="修订2"/>
    <w:hidden/>
    <w:uiPriority w:val="99"/>
    <w:semiHidden/>
    <w:qFormat/>
    <w:rPr>
      <w:rFonts w:ascii="Times New Roman" w:hAnsi="Times New Roman" w:eastAsia="宋体" w:cs="Times New Roman"/>
      <w:sz w:val="21"/>
      <w:lang w:val="en-US" w:eastAsia="zh-CN" w:bidi="ar-SA"/>
    </w:rPr>
  </w:style>
  <w:style w:type="paragraph" w:styleId="1278" w:customStyle="1">
    <w:name w:val="修订3"/>
    <w:hidden/>
    <w:uiPriority w:val="99"/>
    <w:semiHidden/>
    <w:qFormat/>
    <w:rPr>
      <w:rFonts w:ascii="Times New Roman" w:hAnsi="Times New Roman" w:eastAsia="宋体" w:cs="Times New Roman"/>
      <w:sz w:val="21"/>
      <w:lang w:val="en-US" w:eastAsia="zh-CN" w:bidi="ar-SA"/>
    </w:rPr>
  </w:style>
  <w:style w:type="paragraph" w:styleId="1279" w:customStyle="1">
    <w:name w:val="三级条标题"/>
    <w:basedOn w:val="656"/>
    <w:next w:val="656"/>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80" w:customStyle="1">
    <w:name w:val="四号正文"/>
    <w:basedOn w:val="656"/>
    <w:uiPriority w:val="0"/>
    <w:qFormat/>
    <w:pPr>
      <w:ind w:firstLine="560"/>
      <w:spacing w:line="360" w:lineRule="auto"/>
    </w:pPr>
    <w:rPr>
      <w:sz w:val="28"/>
      <w:szCs w:val="28"/>
    </w:rPr>
  </w:style>
  <w:style w:type="paragraph" w:styleId="1281" w:customStyle="1">
    <w:name w:val="_Style 446"/>
    <w:basedOn w:val="656"/>
    <w:next w:val="656"/>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2" w:customStyle="1">
    <w:name w:val="列表段落 字符"/>
    <w:link w:val="1122"/>
    <w:uiPriority w:val="0"/>
    <w:qFormat/>
    <w:rPr>
      <w:sz w:val="21"/>
      <w:szCs w:val="24"/>
    </w:rPr>
  </w:style>
  <w:style w:type="paragraph" w:styleId="1283" w:customStyle="1">
    <w:name w:val="_Style 448"/>
    <w:basedOn w:val="656"/>
    <w:next w:val="656"/>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4" w:customStyle="1">
    <w:name w:val="页脚 Char1"/>
    <w:uiPriority w:val="99"/>
    <w:qFormat/>
    <w:rPr>
      <w:sz w:val="18"/>
      <w:szCs w:val="18"/>
    </w:rPr>
  </w:style>
  <w:style w:type="paragraph" w:styleId="1285" w:customStyle="1">
    <w:name w:val="_Style 1"/>
    <w:basedOn w:val="656"/>
    <w:uiPriority w:val="99"/>
    <w:qFormat/>
    <w:pPr>
      <w:ind w:firstLine="420"/>
    </w:pPr>
    <w:rPr>
      <w:sz w:val="20"/>
    </w:rPr>
  </w:style>
  <w:style w:type="paragraph" w:styleId="1286" w:customStyle="1">
    <w:name w:val="列出段落3"/>
    <w:basedOn w:val="656"/>
    <w:uiPriority w:val="34"/>
    <w:qFormat/>
    <w:pPr>
      <w:ind w:firstLine="420"/>
    </w:pPr>
    <w:rPr>
      <w:szCs w:val="22"/>
    </w:rPr>
  </w:style>
  <w:style w:type="character" w:styleId="1287" w:customStyle="1">
    <w:name w:val="未处理的提及1"/>
    <w:basedOn w:val="666"/>
    <w:uiPriority w:val="99"/>
    <w:semiHidden/>
    <w:unhideWhenUsed/>
    <w:qFormat/>
    <w:rPr>
      <w:color w:val="605e5c"/>
      <w:shd w:val="clear" w:color="auto" w:fill="e1dfdd"/>
    </w:rPr>
  </w:style>
  <w:style w:type="paragraph" w:styleId="1288" w:customStyle="1">
    <w:name w:val="纯文本1"/>
    <w:basedOn w:val="656"/>
    <w:uiPriority w:val="0"/>
    <w:qFormat/>
    <w:rPr>
      <w:rFonts w:ascii="宋体" w:hAnsi="Courier New" w:eastAsia="楷体_GB2312"/>
      <w:sz w:val="26"/>
    </w:rPr>
  </w:style>
  <w:style w:type="character" w:styleId="1289" w:customStyle="1">
    <w:name w:val="尾注文本 字符"/>
    <w:basedOn w:val="666"/>
    <w:link w:val="690"/>
    <w:uiPriority w:val="99"/>
    <w:qFormat/>
    <w:rPr>
      <w:sz w:val="24"/>
    </w:rPr>
  </w:style>
  <w:style w:type="paragraph" w:styleId="1290" w:customStyle="1">
    <w:name w:val="TOC Heading1"/>
    <w:next w:val="656"/>
    <w:uiPriority w:val="0"/>
    <w:qFormat/>
    <w:rPr>
      <w:rFonts w:ascii="Calibri" w:hAnsi="Calibri" w:eastAsia="宋体" w:cs="Times New Roman"/>
      <w:sz w:val="32"/>
      <w:szCs w:val="22"/>
      <w:lang w:val="en-US" w:eastAsia="zh-CN" w:bidi="ar-SA"/>
    </w:rPr>
  </w:style>
  <w:style w:type="character" w:styleId="1291" w:customStyle="1">
    <w:name w:val="HTML 预设格式 字符"/>
    <w:basedOn w:val="666"/>
    <w:link w:val="709"/>
    <w:uiPriority w:val="99"/>
    <w:qFormat/>
    <w:rPr>
      <w:rFonts w:ascii="Courier New" w:hAnsi="Courier New"/>
    </w:rPr>
  </w:style>
  <w:style w:type="character" w:styleId="1292" w:customStyle="1">
    <w:name w:val="正文文本首行缩进 字符"/>
    <w:basedOn w:val="946"/>
    <w:link w:val="714"/>
    <w:uiPriority w:val="99"/>
    <w:qFormat/>
    <w:rPr>
      <w:rFonts w:ascii="Calibri" w:eastAsia="华文中宋"/>
      <w:b/>
      <w:bCs w:val="0"/>
      <w:sz w:val="21"/>
      <w:szCs w:val="24"/>
    </w:rPr>
  </w:style>
  <w:style w:type="character" w:styleId="1293" w:customStyle="1">
    <w:name w:val="Char Char34"/>
    <w:uiPriority w:val="99"/>
    <w:qFormat/>
    <w:rPr>
      <w:rFonts w:ascii="Tahoma" w:hAnsi="Tahoma" w:eastAsia="幼圆"/>
      <w:sz w:val="24"/>
    </w:rPr>
  </w:style>
  <w:style w:type="character" w:styleId="1294"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295" w:customStyle="1">
    <w:name w:val="正文文本 + 间距 0 pt12"/>
    <w:uiPriority w:val="99"/>
    <w:qFormat/>
    <w:rPr>
      <w:rFonts w:ascii="MingLiU" w:eastAsia="MingLiU"/>
      <w:color w:val="0000ce"/>
      <w:spacing w:val="10"/>
      <w:sz w:val="19"/>
      <w:u w:val="none"/>
      <w:lang w:val="en-US" w:eastAsia="zh-CN"/>
    </w:rPr>
  </w:style>
  <w:style w:type="character" w:styleId="1296" w:customStyle="1">
    <w:name w:val="Char Char37"/>
    <w:uiPriority w:val="99"/>
    <w:qFormat/>
    <w:rPr>
      <w:rFonts w:ascii="仿宋_GB2312" w:eastAsia="仿宋_GB2312"/>
      <w:b/>
      <w:sz w:val="28"/>
    </w:rPr>
  </w:style>
  <w:style w:type="character" w:styleId="1297" w:customStyle="1">
    <w:name w:val="首示例 Char"/>
    <w:link w:val="1298"/>
    <w:uiPriority w:val="99"/>
    <w:qFormat/>
    <w:rPr>
      <w:rFonts w:ascii="宋体" w:hAnsi="宋体"/>
      <w:sz w:val="18"/>
      <w:szCs w:val="18"/>
    </w:rPr>
  </w:style>
  <w:style w:type="paragraph" w:styleId="1298" w:customStyle="1">
    <w:name w:val="首示例"/>
    <w:next w:val="1299"/>
    <w:link w:val="1297"/>
    <w:uiPriority w:val="99"/>
    <w:qFormat/>
    <w:pPr>
      <w:tabs>
        <w:tab w:val="left" w:pos="360" w:leader="none"/>
      </w:tabs>
    </w:pPr>
    <w:rPr>
      <w:rFonts w:ascii="宋体" w:hAnsi="宋体" w:eastAsia="宋体" w:cs="Times New Roman"/>
      <w:sz w:val="18"/>
      <w:szCs w:val="18"/>
      <w:lang w:val="en-US" w:eastAsia="zh-CN" w:bidi="ar-SA"/>
    </w:rPr>
  </w:style>
  <w:style w:type="paragraph" w:styleId="1299" w:customStyle="1">
    <w:name w:val="段"/>
    <w:next w:val="656"/>
    <w:link w:val="1300"/>
    <w:uiPriority w:val="0"/>
    <w:qFormat/>
    <w:pPr>
      <w:ind w:firstLine="200"/>
      <w:jc w:val="both"/>
    </w:pPr>
    <w:rPr>
      <w:rFonts w:ascii="宋体" w:hAnsi="Times New Roman" w:eastAsia="Times New Roman" w:cs="Times New Roman"/>
      <w:sz w:val="21"/>
      <w:lang w:val="en-US" w:eastAsia="zh-CN" w:bidi="ar-SA"/>
    </w:rPr>
  </w:style>
  <w:style w:type="character" w:styleId="1300" w:customStyle="1">
    <w:name w:val="段 Char"/>
    <w:link w:val="1299"/>
    <w:uiPriority w:val="0"/>
    <w:qFormat/>
    <w:rPr>
      <w:rFonts w:ascii="宋体" w:eastAsia="Times New Roman"/>
      <w:sz w:val="21"/>
    </w:rPr>
  </w:style>
  <w:style w:type="character" w:styleId="1301" w:customStyle="1">
    <w:name w:val="正文文本 + Gungsuh14"/>
    <w:uiPriority w:val="99"/>
    <w:qFormat/>
    <w:rPr>
      <w:rFonts w:ascii="Gungsuh" w:eastAsia="Gungsuh"/>
      <w:b/>
      <w:color w:val="0000fd"/>
      <w:spacing w:val="10"/>
      <w:sz w:val="16"/>
      <w:u w:val="single"/>
      <w:lang w:val="en-US" w:eastAsia="en-US"/>
    </w:rPr>
  </w:style>
  <w:style w:type="character" w:styleId="1302" w:customStyle="1">
    <w:name w:val="font121"/>
    <w:uiPriority w:val="0"/>
    <w:qFormat/>
    <w:rPr>
      <w:rFonts w:hint="default" w:ascii="Arial" w:hAnsi="Arial" w:cs="Arial"/>
      <w:color w:val="000000"/>
      <w:sz w:val="20"/>
      <w:szCs w:val="20"/>
      <w:u w:val="none"/>
    </w:rPr>
  </w:style>
  <w:style w:type="character" w:styleId="1303" w:customStyle="1">
    <w:name w:val="Char Char61"/>
    <w:uiPriority w:val="99"/>
    <w:qFormat/>
    <w:rPr>
      <w:rFonts w:eastAsia="宋体"/>
      <w:b/>
      <w:sz w:val="32"/>
      <w:lang w:val="en-US" w:eastAsia="zh-CN"/>
    </w:rPr>
  </w:style>
  <w:style w:type="character" w:styleId="1304" w:customStyle="1">
    <w:name w:val="正文文本 + Gungsuh13"/>
    <w:uiPriority w:val="99"/>
    <w:qFormat/>
    <w:rPr>
      <w:rFonts w:ascii="Gungsuh" w:eastAsia="Gungsuh"/>
      <w:b/>
      <w:color w:val="0000fd"/>
      <w:spacing w:val="10"/>
      <w:sz w:val="16"/>
      <w:u w:val="none"/>
      <w:lang w:val="en-US" w:eastAsia="en-US"/>
    </w:rPr>
  </w:style>
  <w:style w:type="character" w:styleId="1305" w:customStyle="1">
    <w:name w:val="font51"/>
    <w:uiPriority w:val="0"/>
    <w:qFormat/>
    <w:rPr>
      <w:rFonts w:hint="eastAsia" w:ascii="宋体" w:hAnsi="宋体" w:eastAsia="宋体" w:cs="宋体"/>
      <w:b/>
      <w:color w:val="000000"/>
      <w:sz w:val="20"/>
      <w:szCs w:val="20"/>
      <w:u w:val="none"/>
    </w:rPr>
  </w:style>
  <w:style w:type="character" w:styleId="1306" w:customStyle="1">
    <w:name w:val="font111"/>
    <w:uiPriority w:val="99"/>
    <w:qFormat/>
    <w:rPr>
      <w:rFonts w:ascii="宋体" w:hAnsi="宋体" w:eastAsia="宋体" w:cs="宋体"/>
      <w:color w:val="000000"/>
      <w:sz w:val="18"/>
      <w:szCs w:val="18"/>
      <w:u w:val="none"/>
    </w:rPr>
  </w:style>
  <w:style w:type="character" w:styleId="1307" w:customStyle="1">
    <w:name w:val="font131"/>
    <w:uiPriority w:val="0"/>
    <w:qFormat/>
    <w:rPr>
      <w:rFonts w:hint="default" w:ascii="Calibri" w:hAnsi="Calibri" w:cs="Calibri"/>
      <w:color w:val="000000"/>
      <w:sz w:val="22"/>
      <w:szCs w:val="22"/>
      <w:u w:val="none"/>
    </w:rPr>
  </w:style>
  <w:style w:type="character" w:styleId="1308" w:customStyle="1">
    <w:name w:val="明显引用字符"/>
    <w:link w:val="1309"/>
    <w:uiPriority w:val="99"/>
    <w:qFormat/>
    <w:rPr>
      <w:b/>
      <w:i/>
      <w:color w:val="4f81bd"/>
      <w:sz w:val="22"/>
    </w:rPr>
  </w:style>
  <w:style w:type="paragraph" w:styleId="1309" w:customStyle="1">
    <w:name w:val="明显引用1"/>
    <w:basedOn w:val="656"/>
    <w:next w:val="656"/>
    <w:link w:val="1308"/>
    <w:uiPriority w:val="99"/>
    <w:qFormat/>
    <w:pPr>
      <w:ind w:left="936" w:right="936"/>
      <w:spacing w:before="200" w:after="280"/>
      <w:pBdr>
        <w:bottom w:val="single" w:color="4F81BD" w:sz="4" w:space="4"/>
      </w:pBdr>
    </w:pPr>
    <w:rPr>
      <w:b/>
      <w:i/>
      <w:color w:val="4f81bd"/>
      <w:sz w:val="22"/>
    </w:rPr>
  </w:style>
  <w:style w:type="character" w:styleId="1310" w:customStyle="1">
    <w:name w:val="font91"/>
    <w:uiPriority w:val="0"/>
    <w:qFormat/>
    <w:rPr>
      <w:rFonts w:hint="default" w:ascii="Calibri" w:hAnsi="Calibri" w:cs="Calibri"/>
      <w:color w:val="000000"/>
      <w:sz w:val="20"/>
      <w:szCs w:val="20"/>
      <w:u w:val="none"/>
    </w:rPr>
  </w:style>
  <w:style w:type="character" w:styleId="1311" w:customStyle="1">
    <w:name w:val="附录公式 Char"/>
    <w:link w:val="1312"/>
    <w:uiPriority w:val="99"/>
    <w:qFormat/>
    <w:rPr>
      <w:rFonts w:ascii="宋体"/>
    </w:rPr>
  </w:style>
  <w:style w:type="paragraph" w:styleId="1312" w:customStyle="1">
    <w:name w:val="附录公式"/>
    <w:basedOn w:val="1299"/>
    <w:next w:val="1299"/>
    <w:link w:val="1311"/>
    <w:uiPriority w:val="99"/>
    <w:qFormat/>
    <w:pPr>
      <w:ind w:firstLine="420"/>
      <w:tabs>
        <w:tab w:val="center" w:pos="4201" w:leader="none"/>
        <w:tab w:val="right" w:pos="9298" w:leader="dot"/>
      </w:tabs>
    </w:pPr>
    <w:rPr>
      <w:rFonts w:eastAsia="宋体"/>
      <w:sz w:val="20"/>
    </w:rPr>
  </w:style>
  <w:style w:type="character" w:styleId="1313" w:customStyle="1">
    <w:name w:val="页眉 Char2"/>
    <w:uiPriority w:val="99"/>
    <w:qFormat/>
    <w:rPr>
      <w:rFonts w:eastAsia="宋体"/>
      <w:sz w:val="18"/>
      <w:lang w:val="en-US" w:eastAsia="zh-CN"/>
    </w:rPr>
  </w:style>
  <w:style w:type="character" w:styleId="1314" w:customStyle="1">
    <w:name w:val="Char Char40"/>
    <w:uiPriority w:val="99"/>
    <w:qFormat/>
    <w:rPr>
      <w:rFonts w:ascii="幼圆" w:hAnsi="华文细黑" w:eastAsia="幼圆"/>
      <w:b/>
      <w:color w:val="ff0000"/>
      <w:sz w:val="30"/>
    </w:rPr>
  </w:style>
  <w:style w:type="character" w:styleId="1315" w:customStyle="1">
    <w:name w:val="正文文本 + Gungsuh"/>
    <w:uiPriority w:val="99"/>
    <w:qFormat/>
    <w:rPr>
      <w:rFonts w:ascii="Gungsuh" w:eastAsia="Gungsuh"/>
      <w:b/>
      <w:sz w:val="16"/>
      <w:lang w:val="en-US" w:eastAsia="en-US"/>
    </w:rPr>
  </w:style>
  <w:style w:type="character" w:styleId="1316" w:customStyle="1">
    <w:name w:val="引用字符"/>
    <w:link w:val="1317"/>
    <w:uiPriority w:val="99"/>
    <w:qFormat/>
    <w:rPr>
      <w:i/>
      <w:color w:val="000000"/>
      <w:sz w:val="22"/>
    </w:rPr>
  </w:style>
  <w:style w:type="paragraph" w:styleId="1317" w:customStyle="1">
    <w:name w:val="引用1"/>
    <w:basedOn w:val="656"/>
    <w:next w:val="656"/>
    <w:link w:val="1316"/>
    <w:uiPriority w:val="99"/>
    <w:qFormat/>
    <w:rPr>
      <w:i/>
      <w:color w:val="000000"/>
      <w:sz w:val="22"/>
    </w:rPr>
  </w:style>
  <w:style w:type="character" w:styleId="1318" w:customStyle="1">
    <w:name w:val="正文文本 + Gungsuh32"/>
    <w:uiPriority w:val="99"/>
    <w:qFormat/>
    <w:rPr>
      <w:rFonts w:ascii="Gungsuh" w:eastAsia="Gungsuh"/>
      <w:b/>
      <w:color w:val="0000fd"/>
      <w:sz w:val="16"/>
      <w:u w:val="none"/>
      <w:lang w:val="en-US" w:eastAsia="en-US"/>
    </w:rPr>
  </w:style>
  <w:style w:type="character" w:styleId="1319" w:customStyle="1">
    <w:name w:val="页眉 Char1"/>
    <w:uiPriority w:val="99"/>
    <w:qFormat/>
    <w:rPr>
      <w:sz w:val="18"/>
    </w:rPr>
  </w:style>
  <w:style w:type="character" w:styleId="1320" w:customStyle="1">
    <w:name w:val="标题 3 Char Char"/>
    <w:uiPriority w:val="0"/>
    <w:qFormat/>
    <w:rPr>
      <w:rFonts w:eastAsia="宋体"/>
      <w:b/>
      <w:sz w:val="32"/>
      <w:lang w:val="en-US" w:eastAsia="zh-CN" w:bidi="ar-SA"/>
    </w:rPr>
  </w:style>
  <w:style w:type="character" w:styleId="1321" w:customStyle="1">
    <w:name w:val="font71"/>
    <w:uiPriority w:val="0"/>
    <w:qFormat/>
    <w:rPr>
      <w:rFonts w:hint="eastAsia" w:ascii="仿宋" w:hAnsi="仿宋" w:eastAsia="仿宋" w:cs="仿宋"/>
      <w:color w:val="000000"/>
      <w:sz w:val="20"/>
      <w:szCs w:val="20"/>
      <w:u w:val="none"/>
    </w:rPr>
  </w:style>
  <w:style w:type="character" w:styleId="1322" w:customStyle="1">
    <w:name w:val="正文文本缩进 Char"/>
    <w:uiPriority w:val="99"/>
    <w:qFormat/>
    <w:rPr>
      <w:rFonts w:ascii="Times New Roman" w:hAnsi="Times New Roman" w:eastAsia="宋体" w:cs="Times New Roman"/>
      <w:szCs w:val="20"/>
    </w:rPr>
  </w:style>
  <w:style w:type="character" w:styleId="1323" w:customStyle="1">
    <w:name w:val="font112"/>
    <w:uiPriority w:val="0"/>
    <w:qFormat/>
    <w:rPr>
      <w:rFonts w:ascii="Calibri" w:hAnsi="Calibri" w:cs="Calibri"/>
      <w:color w:val="000000"/>
      <w:sz w:val="22"/>
      <w:szCs w:val="22"/>
      <w:u w:val="none"/>
    </w:rPr>
  </w:style>
  <w:style w:type="character" w:styleId="1324" w:customStyle="1">
    <w:name w:val="正文文本 + 间距 0 pt10"/>
    <w:uiPriority w:val="99"/>
    <w:qFormat/>
    <w:rPr>
      <w:rFonts w:ascii="MingLiU" w:eastAsia="MingLiU"/>
      <w:color w:val="0000fd"/>
      <w:spacing w:val="10"/>
      <w:sz w:val="19"/>
      <w:u w:val="single"/>
      <w:lang w:val="en-US" w:eastAsia="zh-CN"/>
    </w:rPr>
  </w:style>
  <w:style w:type="character" w:styleId="1325" w:customStyle="1">
    <w:name w:val="Char Char38"/>
    <w:uiPriority w:val="99"/>
    <w:qFormat/>
    <w:rPr>
      <w:rFonts w:ascii="Tahoma" w:hAnsi="Tahoma" w:eastAsia="幼圆"/>
      <w:b/>
      <w:sz w:val="28"/>
    </w:rPr>
  </w:style>
  <w:style w:type="character" w:styleId="1326" w:customStyle="1">
    <w:name w:val="发布"/>
    <w:uiPriority w:val="99"/>
    <w:qFormat/>
    <w:rPr>
      <w:rFonts w:ascii="黑体" w:eastAsia="黑体"/>
      <w:spacing w:val="85"/>
      <w:position w:val="3"/>
      <w:sz w:val="28"/>
    </w:rPr>
  </w:style>
  <w:style w:type="character" w:styleId="1327" w:customStyle="1">
    <w:name w:val="正文文本 + 间距 0 pt14"/>
    <w:uiPriority w:val="99"/>
    <w:qFormat/>
    <w:rPr>
      <w:rFonts w:ascii="MingLiU" w:eastAsia="MingLiU"/>
      <w:color w:val="0000fd"/>
      <w:spacing w:val="10"/>
      <w:sz w:val="19"/>
      <w:u w:val="none"/>
      <w:lang w:val="en-US" w:eastAsia="zh-CN"/>
    </w:rPr>
  </w:style>
  <w:style w:type="character" w:styleId="1328" w:customStyle="1">
    <w:name w:val="Char Char35"/>
    <w:uiPriority w:val="99"/>
    <w:qFormat/>
    <w:rPr>
      <w:b/>
      <w:sz w:val="24"/>
    </w:rPr>
  </w:style>
  <w:style w:type="character" w:styleId="1329" w:customStyle="1">
    <w:name w:val="Char Char39"/>
    <w:uiPriority w:val="99"/>
    <w:qFormat/>
    <w:rPr>
      <w:rFonts w:ascii="华文细黑" w:hAnsi="华文细黑" w:eastAsia="幼圆"/>
      <w:b/>
      <w:sz w:val="30"/>
    </w:rPr>
  </w:style>
  <w:style w:type="character" w:styleId="1330" w:customStyle="1">
    <w:name w:val="font14181"/>
    <w:uiPriority w:val="0"/>
    <w:qFormat/>
    <w:rPr>
      <w:sz w:val="21"/>
      <w:szCs w:val="21"/>
    </w:rPr>
  </w:style>
  <w:style w:type="character" w:styleId="1331" w:customStyle="1">
    <w:name w:val="qowt-font2"/>
    <w:uiPriority w:val="0"/>
    <w:qFormat/>
  </w:style>
  <w:style w:type="character" w:styleId="1332" w:customStyle="1">
    <w:name w:val="正文文本 + 间距 0 pt5"/>
    <w:uiPriority w:val="99"/>
    <w:qFormat/>
    <w:rPr>
      <w:rFonts w:ascii="MingLiU" w:eastAsia="MingLiU"/>
      <w:spacing w:val="10"/>
      <w:sz w:val="19"/>
      <w:u w:val="single"/>
      <w:lang w:val="en-US" w:eastAsia="zh-CN"/>
    </w:rPr>
  </w:style>
  <w:style w:type="character" w:styleId="1333" w:customStyle="1">
    <w:name w:val="Char Char36"/>
    <w:uiPriority w:val="99"/>
    <w:qFormat/>
    <w:rPr>
      <w:rFonts w:ascii="Tahoma" w:hAnsi="Tahoma" w:eastAsia="幼圆"/>
      <w:b/>
      <w:sz w:val="24"/>
    </w:rPr>
  </w:style>
  <w:style w:type="character" w:styleId="1334" w:customStyle="1">
    <w:name w:val="正文首行缩进 Char1"/>
    <w:uiPriority w:val="99"/>
    <w:qFormat/>
    <w:rPr>
      <w:sz w:val="21"/>
    </w:rPr>
  </w:style>
  <w:style w:type="character" w:styleId="1335" w:customStyle="1">
    <w:name w:val="正文文本 + 间距 0 pt"/>
    <w:uiPriority w:val="99"/>
    <w:qFormat/>
    <w:rPr>
      <w:rFonts w:ascii="MingLiU" w:eastAsia="MingLiU"/>
      <w:spacing w:val="10"/>
      <w:sz w:val="19"/>
      <w:u w:val="none"/>
      <w:lang w:val="en-US" w:eastAsia="zh-CN"/>
    </w:rPr>
  </w:style>
  <w:style w:type="character" w:styleId="1336" w:customStyle="1">
    <w:name w:val="font101"/>
    <w:uiPriority w:val="0"/>
    <w:qFormat/>
    <w:rPr>
      <w:rFonts w:hint="eastAsia" w:ascii="宋体" w:hAnsi="宋体" w:eastAsia="宋体" w:cs="宋体"/>
      <w:color w:val="000000"/>
      <w:sz w:val="20"/>
      <w:szCs w:val="20"/>
      <w:u w:val="none"/>
    </w:rPr>
  </w:style>
  <w:style w:type="character" w:styleId="1337" w:customStyle="1">
    <w:name w:val="已访问的超链接1"/>
    <w:uiPriority w:val="99"/>
    <w:qFormat/>
    <w:rPr>
      <w:color w:val="800080"/>
      <w:u w:val="single"/>
    </w:rPr>
  </w:style>
  <w:style w:type="character" w:styleId="1338" w:customStyle="1">
    <w:name w:val="普通文字 Char1"/>
    <w:uiPriority w:val="0"/>
    <w:qFormat/>
    <w:rPr>
      <w:rFonts w:ascii="宋体" w:hAnsi="Courier New" w:eastAsia="宋体"/>
      <w:sz w:val="21"/>
      <w:lang w:val="en-US" w:eastAsia="zh-CN" w:bidi="ar-SA"/>
    </w:rPr>
  </w:style>
  <w:style w:type="character" w:styleId="1339" w:customStyle="1">
    <w:name w:val="Char Char33"/>
    <w:uiPriority w:val="99"/>
    <w:qFormat/>
    <w:rPr>
      <w:rFonts w:ascii="Tahoma" w:hAnsi="Tahoma" w:eastAsia="幼圆"/>
      <w:sz w:val="21"/>
    </w:rPr>
  </w:style>
  <w:style w:type="character" w:styleId="1340" w:customStyle="1">
    <w:name w:val="font132"/>
    <w:uiPriority w:val="99"/>
    <w:qFormat/>
    <w:rPr>
      <w:rFonts w:ascii="宋体" w:hAnsi="宋体" w:eastAsia="宋体" w:cs="宋体"/>
      <w:color w:val="000000"/>
      <w:sz w:val="18"/>
      <w:szCs w:val="18"/>
      <w:u w:val="none"/>
    </w:rPr>
  </w:style>
  <w:style w:type="paragraph" w:styleId="1341" w:customStyle="1">
    <w:name w:val="二级条标题"/>
    <w:basedOn w:val="1342"/>
    <w:next w:val="1299"/>
    <w:uiPriority w:val="99"/>
    <w:qFormat/>
    <w:pPr>
      <w:ind w:left="735"/>
      <w:spacing w:before="50" w:after="50"/>
      <w:outlineLvl w:val="3"/>
    </w:pPr>
  </w:style>
  <w:style w:type="paragraph" w:styleId="1342" w:customStyle="1">
    <w:name w:val="一级条标题"/>
    <w:next w:val="1299"/>
    <w:uiPriority w:val="99"/>
    <w:qFormat/>
    <w:pPr>
      <w:outlineLvl w:val="2"/>
    </w:pPr>
    <w:rPr>
      <w:rFonts w:ascii="黑体" w:hAnsi="Times New Roman" w:eastAsia="黑体" w:cs="Times New Roman"/>
      <w:sz w:val="21"/>
      <w:szCs w:val="21"/>
      <w:lang w:val="en-US" w:eastAsia="zh-CN" w:bidi="ar-SA"/>
    </w:rPr>
  </w:style>
  <w:style w:type="paragraph" w:styleId="1343" w:customStyle="1">
    <w:name w:val="附录表标号"/>
    <w:basedOn w:val="656"/>
    <w:next w:val="1299"/>
    <w:uiPriority w:val="99"/>
    <w:qFormat/>
    <w:pPr>
      <w:ind w:left="811" w:hanging="448"/>
      <w:jc w:val="center"/>
      <w:spacing w:line="14" w:lineRule="exact"/>
      <w:tabs>
        <w:tab w:val="left" w:pos="0" w:leader="none"/>
      </w:tabs>
      <w:outlineLvl w:val="0"/>
    </w:pPr>
    <w:rPr>
      <w:color w:val="ffffff"/>
      <w:szCs w:val="24"/>
    </w:rPr>
  </w:style>
  <w:style w:type="paragraph" w:styleId="1344" w:customStyle="1">
    <w:name w:val="内容文本"/>
    <w:basedOn w:val="1260"/>
    <w:uiPriority w:val="99"/>
    <w:qFormat/>
    <w:pPr>
      <w:contextualSpacing/>
      <w:ind w:firstLine="200"/>
      <w:jc w:val="left"/>
      <w:spacing w:line="360" w:lineRule="auto"/>
    </w:pPr>
    <w:rPr>
      <w:rFonts w:ascii="宋体" w:hAnsi="宋体"/>
      <w:sz w:val="24"/>
      <w:szCs w:val="21"/>
      <w:lang w:eastAsia="en-US"/>
    </w:rPr>
  </w:style>
  <w:style w:type="paragraph" w:styleId="1345" w:customStyle="1">
    <w:name w:val="四级条标题"/>
    <w:basedOn w:val="1279"/>
    <w:next w:val="1299"/>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46" w:customStyle="1">
    <w:name w:val="其他发布日期"/>
    <w:basedOn w:val="1347"/>
    <w:uiPriority w:val="99"/>
    <w:qFormat/>
    <w:pPr>
      <w:framePr w:wrap="around" w:vAnchor="page" w:hAnchor="text" w:x="1419"/>
    </w:pPr>
  </w:style>
  <w:style w:type="paragraph" w:styleId="1347"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348"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349" w:customStyle="1">
    <w:name w:val="列出段落112"/>
    <w:basedOn w:val="656"/>
    <w:uiPriority w:val="99"/>
    <w:qFormat/>
    <w:pPr>
      <w:ind w:firstLine="420"/>
    </w:pPr>
    <w:rPr>
      <w:szCs w:val="21"/>
    </w:rPr>
  </w:style>
  <w:style w:type="paragraph" w:styleId="1350" w:customStyle="1">
    <w:name w:val="列出段落4"/>
    <w:basedOn w:val="656"/>
    <w:uiPriority w:val="99"/>
    <w:qFormat/>
    <w:pPr>
      <w:ind w:firstLine="420"/>
    </w:pPr>
    <w:rPr>
      <w:szCs w:val="21"/>
    </w:rPr>
  </w:style>
  <w:style w:type="paragraph" w:styleId="1351" w:customStyle="1">
    <w:name w:val="附录三级条标题"/>
    <w:basedOn w:val="1352"/>
    <w:next w:val="1299"/>
    <w:uiPriority w:val="99"/>
    <w:qFormat/>
    <w:pPr>
      <w:outlineLvl w:val="4"/>
    </w:pPr>
  </w:style>
  <w:style w:type="paragraph" w:styleId="1352" w:customStyle="1">
    <w:name w:val="附录二级条标题"/>
    <w:basedOn w:val="656"/>
    <w:next w:val="1299"/>
    <w:uiPriority w:val="99"/>
    <w:qFormat/>
    <w:pPr>
      <w:widowControl/>
      <w:outlineLvl w:val="3"/>
    </w:pPr>
    <w:rPr>
      <w:rFonts w:ascii="黑体" w:eastAsia="黑体"/>
    </w:rPr>
  </w:style>
  <w:style w:type="paragraph" w:styleId="1353" w:customStyle="1">
    <w:name w:val="封面一致性程度标识2"/>
    <w:basedOn w:val="1354"/>
    <w:uiPriority w:val="99"/>
    <w:qFormat/>
    <w:pPr>
      <w:framePr w:wrap="around" w:y="4469"/>
    </w:pPr>
  </w:style>
  <w:style w:type="paragraph" w:styleId="1354" w:customStyle="1">
    <w:name w:val="封面一致性程度标识"/>
    <w:basedOn w:val="1355"/>
    <w:uiPriority w:val="99"/>
    <w:qFormat/>
    <w:pPr>
      <w:spacing w:before="440"/>
      <w:framePr w:wrap="around"/>
    </w:pPr>
    <w:rPr>
      <w:rFonts w:ascii="宋体" w:eastAsia="宋体"/>
    </w:rPr>
  </w:style>
  <w:style w:type="paragraph" w:styleId="1355" w:customStyle="1">
    <w:name w:val="封面标准英文名称"/>
    <w:basedOn w:val="1356"/>
    <w:uiPriority w:val="99"/>
    <w:qFormat/>
    <w:pPr>
      <w:spacing w:before="370" w:line="400" w:lineRule="exact"/>
      <w:framePr w:wrap="around"/>
    </w:pPr>
    <w:rPr>
      <w:rFonts w:ascii="Times New Roman"/>
      <w:sz w:val="28"/>
      <w:szCs w:val="28"/>
    </w:rPr>
  </w:style>
  <w:style w:type="paragraph" w:styleId="1356"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357" w:customStyle="1">
    <w:name w:val="其他实施日期"/>
    <w:basedOn w:val="1358"/>
    <w:uiPriority w:val="99"/>
    <w:qFormat/>
    <w:pPr>
      <w:framePr w:wrap="around"/>
    </w:pPr>
  </w:style>
  <w:style w:type="paragraph" w:styleId="1358" w:customStyle="1">
    <w:name w:val="实施日期"/>
    <w:basedOn w:val="1347"/>
    <w:uiPriority w:val="99"/>
    <w:qFormat/>
    <w:pPr>
      <w:jc w:val="right"/>
      <w:framePr w:wrap="around" w:vAnchor="page" w:hAnchor="text"/>
    </w:pPr>
  </w:style>
  <w:style w:type="paragraph" w:styleId="1359" w:customStyle="1">
    <w:name w:val="附录四级条标题"/>
    <w:basedOn w:val="1351"/>
    <w:next w:val="1299"/>
    <w:uiPriority w:val="99"/>
    <w:qFormat/>
    <w:pPr>
      <w:outlineLvl w:val="5"/>
    </w:pPr>
  </w:style>
  <w:style w:type="paragraph" w:styleId="1360" w:customStyle="1">
    <w:name w:val="五级条标题"/>
    <w:basedOn w:val="1345"/>
    <w:next w:val="1299"/>
    <w:uiPriority w:val="99"/>
    <w:qFormat/>
    <w:pPr>
      <w:tabs>
        <w:tab w:val="left" w:pos="1140" w:leader="none"/>
      </w:tabs>
      <w:outlineLvl w:val="6"/>
    </w:pPr>
  </w:style>
  <w:style w:type="paragraph" w:styleId="1361" w:customStyle="1">
    <w:name w:val="其他发布部门"/>
    <w:basedOn w:val="1362"/>
    <w:uiPriority w:val="99"/>
    <w:qFormat/>
    <w:pPr>
      <w:spacing w:line="240" w:lineRule="atLeast"/>
      <w:framePr w:wrap="around" w:y="15310"/>
    </w:pPr>
    <w:rPr>
      <w:rFonts w:ascii="黑体" w:eastAsia="黑体"/>
      <w:b w:val="0"/>
    </w:rPr>
  </w:style>
  <w:style w:type="paragraph" w:styleId="1362" w:customStyle="1">
    <w:name w:val="发布部门"/>
    <w:next w:val="1299"/>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363" w:customStyle="1">
    <w:name w:val="附录一级无"/>
    <w:basedOn w:val="1364"/>
    <w:uiPriority w:val="99"/>
    <w:qFormat/>
    <w:rPr>
      <w:rFonts w:ascii="宋体" w:eastAsia="宋体"/>
      <w:szCs w:val="21"/>
    </w:rPr>
  </w:style>
  <w:style w:type="paragraph" w:styleId="1364" w:customStyle="1">
    <w:name w:val="附录一级条标题"/>
    <w:basedOn w:val="1365"/>
    <w:next w:val="1299"/>
    <w:uiPriority w:val="99"/>
    <w:qFormat/>
    <w:pPr>
      <w:outlineLvl w:val="2"/>
    </w:pPr>
  </w:style>
  <w:style w:type="paragraph" w:styleId="1365" w:customStyle="1">
    <w:name w:val="附录章标题"/>
    <w:next w:val="1299"/>
    <w:uiPriority w:val="99"/>
    <w:qFormat/>
    <w:pPr>
      <w:ind w:left="3060"/>
      <w:jc w:val="both"/>
      <w:outlineLvl w:val="1"/>
    </w:pPr>
    <w:rPr>
      <w:rFonts w:ascii="黑体" w:hAnsi="Times New Roman" w:eastAsia="黑体" w:cs="Times New Roman"/>
      <w:sz w:val="21"/>
      <w:lang w:val="en-US" w:eastAsia="zh-CN" w:bidi="ar-SA"/>
    </w:rPr>
  </w:style>
  <w:style w:type="paragraph" w:styleId="1366" w:customStyle="1">
    <w:name w:val="xl87"/>
    <w:basedOn w:val="65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67" w:customStyle="1">
    <w:name w:val="qowt-stl-style1"/>
    <w:basedOn w:val="656"/>
    <w:uiPriority w:val="0"/>
    <w:qFormat/>
    <w:pPr>
      <w:jc w:val="left"/>
      <w:spacing w:before="100" w:beforeAutospacing="1" w:after="100" w:afterAutospacing="1" w:line="360" w:lineRule="auto"/>
      <w:widowControl/>
    </w:pPr>
    <w:rPr>
      <w:rFonts w:ascii="宋体" w:hAnsi="宋体" w:cs="宋体"/>
      <w:sz w:val="24"/>
      <w:szCs w:val="24"/>
    </w:rPr>
  </w:style>
  <w:style w:type="paragraph" w:styleId="1368" w:customStyle="1">
    <w:name w:val="副标题1"/>
    <w:next w:val="1127"/>
    <w:uiPriority w:val="0"/>
    <w:qFormat/>
    <w:pPr>
      <w:keepNext/>
    </w:pPr>
    <w:rPr>
      <w:rFonts w:ascii="Arial Unicode MS" w:hAnsi="Arial Unicode MS" w:eastAsia="Helvetica Neue" w:cs="Arial Unicode MS"/>
      <w:color w:val="000000"/>
      <w:sz w:val="40"/>
      <w:szCs w:val="40"/>
      <w:lang w:val="zh-CN" w:eastAsia="zh-CN" w:bidi="ar-SA"/>
    </w:rPr>
  </w:style>
  <w:style w:type="paragraph" w:styleId="1369" w:customStyle="1">
    <w:name w:val="Char Char Char Char Char Char Char Char Char Char Char Char Char Char Char Char Char Char Char Char Char Char Char Char Char Char Char Char Char Char Char Char Char"/>
    <w:basedOn w:val="656"/>
    <w:uiPriority w:val="0"/>
    <w:qFormat/>
    <w:pPr>
      <w:jc w:val="left"/>
      <w:spacing w:after="160" w:line="240" w:lineRule="exact"/>
      <w:widowControl/>
    </w:pPr>
  </w:style>
  <w:style w:type="paragraph" w:styleId="1370" w:customStyle="1">
    <w:name w:val="qowt-stl-110"/>
    <w:basedOn w:val="656"/>
    <w:uiPriority w:val="0"/>
    <w:qFormat/>
    <w:pPr>
      <w:jc w:val="left"/>
      <w:spacing w:before="100" w:beforeAutospacing="1" w:after="100" w:afterAutospacing="1" w:line="360" w:lineRule="auto"/>
      <w:widowControl/>
    </w:pPr>
    <w:rPr>
      <w:rFonts w:ascii="宋体" w:hAnsi="宋体" w:cs="宋体"/>
      <w:sz w:val="24"/>
      <w:szCs w:val="24"/>
    </w:rPr>
  </w:style>
  <w:style w:type="paragraph" w:styleId="1371"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372" w:customStyle="1">
    <w:name w:val="Item List in Table"/>
    <w:basedOn w:val="656"/>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373" w:customStyle="1">
    <w:name w:val="列表段落2"/>
    <w:basedOn w:val="656"/>
    <w:uiPriority w:val="34"/>
    <w:qFormat/>
    <w:pPr>
      <w:ind w:firstLine="420"/>
      <w:spacing w:line="360" w:lineRule="auto"/>
    </w:pPr>
    <w:rPr>
      <w:szCs w:val="21"/>
    </w:rPr>
  </w:style>
  <w:style w:type="paragraph" w:styleId="1374" w:customStyle="1">
    <w:name w:val="2 Char Char Char Char Char Char Char"/>
    <w:basedOn w:val="656"/>
    <w:uiPriority w:val="0"/>
    <w:qFormat/>
    <w:rPr>
      <w:rFonts w:ascii="Tahoma" w:hAnsi="Tahoma"/>
      <w:sz w:val="24"/>
    </w:rPr>
  </w:style>
  <w:style w:type="paragraph" w:styleId="1375" w:customStyle="1">
    <w:name w:val="参考文献、索引标题"/>
    <w:basedOn w:val="656"/>
    <w:next w:val="1299"/>
    <w:uiPriority w:val="99"/>
    <w:qFormat/>
    <w:pPr>
      <w:jc w:val="center"/>
      <w:keepNext/>
      <w:pageBreakBefore/>
      <w:spacing w:before="640" w:after="200"/>
      <w:shd w:val="clear" w:color="ffffff" w:fill="ffffff"/>
      <w:widowControl/>
      <w:outlineLvl w:val="0"/>
    </w:pPr>
    <w:rPr>
      <w:rFonts w:ascii="黑体" w:eastAsia="黑体"/>
    </w:rPr>
  </w:style>
  <w:style w:type="paragraph" w:styleId="1376" w:customStyle="1">
    <w:name w:val="G正文"/>
    <w:basedOn w:val="656"/>
    <w:uiPriority w:val="99"/>
    <w:qFormat/>
    <w:pPr>
      <w:ind w:firstLine="480"/>
      <w:spacing w:line="360" w:lineRule="auto"/>
      <w:widowControl/>
    </w:pPr>
    <w:rPr>
      <w:rFonts w:eastAsia="仿宋_GB2312" w:cs="宋体"/>
      <w:sz w:val="24"/>
    </w:rPr>
  </w:style>
  <w:style w:type="paragraph" w:styleId="1377" w:customStyle="1">
    <w:name w:val="引文目录1"/>
    <w:basedOn w:val="656"/>
    <w:next w:val="656"/>
    <w:uiPriority w:val="0"/>
    <w:qFormat/>
    <w:pPr>
      <w:ind w:left="420" w:firstLine="883"/>
      <w:spacing w:line="360" w:lineRule="auto"/>
    </w:pPr>
    <w:rPr>
      <w:rFonts w:ascii="仿宋" w:hAnsi="仿宋" w:eastAsia="仿宋" w:cs="仿宋"/>
      <w:sz w:val="24"/>
      <w:szCs w:val="24"/>
    </w:rPr>
  </w:style>
  <w:style w:type="paragraph" w:styleId="1378" w:customStyle="1">
    <w:name w:val="注：（正文）"/>
    <w:basedOn w:val="1379"/>
    <w:next w:val="1299"/>
    <w:uiPriority w:val="99"/>
    <w:qFormat/>
  </w:style>
  <w:style w:type="paragraph" w:styleId="1379" w:customStyle="1">
    <w:name w:val="注："/>
    <w:next w:val="1299"/>
    <w:uiPriority w:val="99"/>
    <w:qFormat/>
    <w:pPr>
      <w:jc w:val="both"/>
      <w:widowControl w:val="off"/>
    </w:pPr>
    <w:rPr>
      <w:rFonts w:ascii="宋体" w:hAnsi="Times New Roman" w:eastAsia="宋体" w:cs="Times New Roman"/>
      <w:sz w:val="18"/>
      <w:szCs w:val="18"/>
      <w:lang w:val="en-US" w:eastAsia="zh-CN" w:bidi="ar-SA"/>
    </w:rPr>
  </w:style>
  <w:style w:type="paragraph" w:styleId="1380" w:customStyle="1">
    <w:name w:val="a2"/>
    <w:basedOn w:val="656"/>
    <w:uiPriority w:val="99"/>
    <w:qFormat/>
    <w:pPr>
      <w:jc w:val="left"/>
      <w:spacing w:before="100" w:beforeAutospacing="1" w:after="100" w:afterAutospacing="1"/>
      <w:widowControl/>
    </w:pPr>
    <w:rPr>
      <w:rFonts w:ascii="宋体" w:hAnsi="宋体" w:cs="宋体"/>
      <w:sz w:val="24"/>
      <w:szCs w:val="24"/>
    </w:rPr>
  </w:style>
  <w:style w:type="paragraph" w:styleId="1381" w:customStyle="1">
    <w:name w:val="四级无"/>
    <w:basedOn w:val="1345"/>
    <w:uiPriority w:val="99"/>
    <w:qFormat/>
    <w:rPr>
      <w:rFonts w:ascii="宋体" w:eastAsia="宋体"/>
    </w:rPr>
  </w:style>
  <w:style w:type="paragraph" w:styleId="1382"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383" w:customStyle="1">
    <w:name w:val="xl90"/>
    <w:basedOn w:val="656"/>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384" w:customStyle="1">
    <w:name w:val="标准书眉_偶数页"/>
    <w:basedOn w:val="1385"/>
    <w:next w:val="656"/>
    <w:uiPriority w:val="99"/>
    <w:qFormat/>
    <w:pPr>
      <w:jc w:val="left"/>
      <w:tabs>
        <w:tab w:val="center" w:pos="4154" w:leader="none"/>
        <w:tab w:val="right" w:pos="8306" w:leader="none"/>
      </w:tabs>
    </w:pPr>
  </w:style>
  <w:style w:type="paragraph" w:styleId="1385" w:customStyle="1">
    <w:name w:val="标准书眉_奇数页"/>
    <w:next w:val="656"/>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386" w:customStyle="1">
    <w:name w:val="章标题"/>
    <w:next w:val="1299"/>
    <w:uiPriority w:val="99"/>
    <w:qFormat/>
    <w:pPr>
      <w:jc w:val="both"/>
      <w:outlineLvl w:val="1"/>
    </w:pPr>
    <w:rPr>
      <w:rFonts w:ascii="黑体" w:hAnsi="Times New Roman" w:eastAsia="黑体" w:cs="Times New Roman"/>
      <w:sz w:val="21"/>
      <w:lang w:val="en-US" w:eastAsia="zh-CN" w:bidi="ar-SA"/>
    </w:rPr>
  </w:style>
  <w:style w:type="paragraph" w:styleId="1387" w:customStyle="1">
    <w:name w:val="附录公式编号制表符"/>
    <w:basedOn w:val="656"/>
    <w:next w:val="1299"/>
    <w:uiPriority w:val="99"/>
    <w:qFormat/>
    <w:pPr>
      <w:widowControl/>
      <w:tabs>
        <w:tab w:val="center" w:pos="4201" w:leader="none"/>
        <w:tab w:val="right" w:pos="9298" w:leader="dot"/>
      </w:tabs>
    </w:pPr>
    <w:rPr>
      <w:rFonts w:ascii="宋体"/>
    </w:rPr>
  </w:style>
  <w:style w:type="paragraph" w:styleId="1388" w:customStyle="1">
    <w:name w:val="封面标准名称2"/>
    <w:basedOn w:val="1356"/>
    <w:uiPriority w:val="99"/>
    <w:qFormat/>
    <w:pPr>
      <w:framePr w:wrap="around" w:y="4469"/>
    </w:pPr>
  </w:style>
  <w:style w:type="paragraph" w:styleId="1389" w:customStyle="1">
    <w:name w:val="正文图标题"/>
    <w:next w:val="1299"/>
    <w:uiPriority w:val="99"/>
    <w:qFormat/>
    <w:pPr>
      <w:jc w:val="center"/>
      <w:tabs>
        <w:tab w:val="left" w:pos="360" w:leader="none"/>
      </w:tabs>
    </w:pPr>
    <w:rPr>
      <w:rFonts w:ascii="黑体" w:hAnsi="Times New Roman" w:eastAsia="黑体" w:cs="Times New Roman"/>
      <w:sz w:val="21"/>
      <w:lang w:val="en-US" w:eastAsia="zh-CN" w:bidi="ar-SA"/>
    </w:rPr>
  </w:style>
  <w:style w:type="paragraph" w:styleId="1390"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391" w:customStyle="1">
    <w:name w:val="xl89"/>
    <w:basedOn w:val="656"/>
    <w:uiPriority w:val="0"/>
    <w:qFormat/>
    <w:pPr>
      <w:jc w:val="center"/>
      <w:spacing w:before="100" w:beforeAutospacing="1" w:after="100" w:afterAutospacing="1"/>
      <w:widowControl/>
    </w:pPr>
    <w:rPr>
      <w:rFonts w:ascii="宋体" w:hAnsi="宋体" w:cs="宋体"/>
      <w:color w:val="000000"/>
      <w:sz w:val="20"/>
    </w:rPr>
  </w:style>
  <w:style w:type="paragraph" w:styleId="1392" w:customStyle="1">
    <w:name w:val="标准书眉一"/>
    <w:uiPriority w:val="99"/>
    <w:qFormat/>
    <w:pPr>
      <w:jc w:val="both"/>
    </w:pPr>
    <w:rPr>
      <w:rFonts w:ascii="Times New Roman" w:hAnsi="Times New Roman" w:eastAsia="宋体" w:cs="Times New Roman"/>
      <w:lang w:val="en-US" w:eastAsia="zh-CN" w:bidi="ar-SA"/>
    </w:rPr>
  </w:style>
  <w:style w:type="paragraph" w:styleId="1393"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394" w:customStyle="1">
    <w:name w:val="xl8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95" w:customStyle="1">
    <w:name w:val="列出段落6"/>
    <w:basedOn w:val="656"/>
    <w:uiPriority w:val="99"/>
    <w:qFormat/>
    <w:pPr>
      <w:ind w:firstLine="420"/>
    </w:pPr>
    <w:rPr>
      <w:szCs w:val="21"/>
    </w:rPr>
  </w:style>
  <w:style w:type="paragraph" w:styleId="1396" w:customStyle="1">
    <w:name w:val="图标脚注说明"/>
    <w:basedOn w:val="1299"/>
    <w:uiPriority w:val="99"/>
    <w:qFormat/>
    <w:pPr>
      <w:ind w:left="840" w:hanging="420"/>
      <w:tabs>
        <w:tab w:val="center" w:pos="4201" w:leader="none"/>
        <w:tab w:val="right" w:pos="9298" w:leader="dot"/>
      </w:tabs>
    </w:pPr>
    <w:rPr>
      <w:rFonts w:eastAsia="宋体"/>
      <w:sz w:val="18"/>
      <w:szCs w:val="18"/>
    </w:rPr>
  </w:style>
  <w:style w:type="paragraph" w:styleId="1397"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398" w:customStyle="1">
    <w:name w:val="附录表标题"/>
    <w:basedOn w:val="656"/>
    <w:next w:val="1299"/>
    <w:uiPriority w:val="99"/>
    <w:qFormat/>
    <w:pPr>
      <w:jc w:val="center"/>
      <w:tabs>
        <w:tab w:val="left" w:pos="180" w:leader="none"/>
      </w:tabs>
    </w:pPr>
    <w:rPr>
      <w:rFonts w:ascii="黑体" w:eastAsia="黑体"/>
      <w:szCs w:val="21"/>
    </w:rPr>
  </w:style>
  <w:style w:type="paragraph" w:styleId="1399" w:customStyle="1">
    <w:name w:val="正文内容"/>
    <w:basedOn w:val="656"/>
    <w:uiPriority w:val="99"/>
    <w:qFormat/>
    <w:pPr>
      <w:ind w:firstLine="480"/>
      <w:jc w:val="left"/>
      <w:spacing w:line="360" w:lineRule="auto"/>
    </w:pPr>
    <w:rPr>
      <w:rFonts w:ascii="Arial" w:hAnsi="Arial"/>
      <w:sz w:val="24"/>
      <w:szCs w:val="21"/>
    </w:rPr>
  </w:style>
  <w:style w:type="paragraph" w:styleId="1400" w:customStyle="1">
    <w:name w:val="正文公式编号制表符"/>
    <w:basedOn w:val="1299"/>
    <w:next w:val="1299"/>
    <w:uiPriority w:val="99"/>
    <w:qFormat/>
    <w:pPr>
      <w:ind w:firstLine="0"/>
      <w:tabs>
        <w:tab w:val="center" w:pos="4201" w:leader="none"/>
        <w:tab w:val="right" w:pos="9298" w:leader="dot"/>
      </w:tabs>
    </w:pPr>
    <w:rPr>
      <w:rFonts w:eastAsia="宋体"/>
      <w:szCs w:val="22"/>
    </w:rPr>
  </w:style>
  <w:style w:type="paragraph" w:styleId="1401" w:customStyle="1">
    <w:name w:val="附录标识"/>
    <w:basedOn w:val="656"/>
    <w:next w:val="1299"/>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02" w:customStyle="1">
    <w:name w:val="xl63"/>
    <w:basedOn w:val="656"/>
    <w:uiPriority w:val="0"/>
    <w:qFormat/>
    <w:pPr>
      <w:jc w:val="left"/>
      <w:spacing w:before="100" w:beforeAutospacing="1" w:after="100" w:afterAutospacing="1"/>
      <w:widowControl/>
    </w:pPr>
    <w:rPr>
      <w:rFonts w:ascii="黑体" w:hAnsi="黑体" w:eastAsia="黑体" w:cs="宋体"/>
      <w:color w:val="000000"/>
      <w:szCs w:val="21"/>
    </w:rPr>
  </w:style>
  <w:style w:type="paragraph" w:styleId="1403"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404"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405" w:customStyle="1">
    <w:name w:val="列项◆（三级）"/>
    <w:basedOn w:val="656"/>
    <w:uiPriority w:val="99"/>
    <w:qFormat/>
    <w:pPr>
      <w:ind w:left="1678" w:hanging="414"/>
      <w:tabs>
        <w:tab w:val="left" w:pos="1678" w:leader="none"/>
      </w:tabs>
    </w:pPr>
    <w:rPr>
      <w:rFonts w:ascii="宋体"/>
      <w:szCs w:val="21"/>
    </w:rPr>
  </w:style>
  <w:style w:type="paragraph" w:styleId="1406" w:customStyle="1">
    <w:name w:val="附录三级无"/>
    <w:basedOn w:val="1351"/>
    <w:uiPriority w:val="99"/>
    <w:qFormat/>
    <w:rPr>
      <w:rFonts w:ascii="宋体" w:eastAsia="宋体"/>
      <w:szCs w:val="21"/>
    </w:rPr>
  </w:style>
  <w:style w:type="paragraph" w:styleId="1407" w:customStyle="1">
    <w:name w:val="tabletext"/>
    <w:basedOn w:val="656"/>
    <w:uiPriority w:val="99"/>
    <w:qFormat/>
    <w:pPr>
      <w:jc w:val="left"/>
      <w:spacing w:before="100" w:beforeAutospacing="1" w:after="100" w:afterAutospacing="1"/>
      <w:widowControl/>
    </w:pPr>
    <w:rPr>
      <w:rFonts w:ascii="宋体" w:hAnsi="宋体" w:cs="宋体"/>
      <w:sz w:val="24"/>
      <w:szCs w:val="24"/>
    </w:rPr>
  </w:style>
  <w:style w:type="paragraph" w:styleId="1408" w:customStyle="1">
    <w:name w:val="p17"/>
    <w:basedOn w:val="656"/>
    <w:uiPriority w:val="99"/>
    <w:qFormat/>
    <w:pPr>
      <w:ind w:firstLine="420"/>
      <w:widowControl/>
    </w:pPr>
    <w:rPr>
      <w:rFonts w:ascii="仿宋_GB2312" w:hAnsi="宋体" w:eastAsia="仿宋_GB2312" w:cs="宋体"/>
      <w:sz w:val="24"/>
      <w:szCs w:val="24"/>
    </w:rPr>
  </w:style>
  <w:style w:type="paragraph" w:styleId="1409"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410" w:customStyle="1">
    <w:name w:val="示例"/>
    <w:next w:val="1382"/>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411" w:customStyle="1">
    <w:name w:val="标准标志"/>
    <w:next w:val="656"/>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412" w:customStyle="1">
    <w:name w:val="图的脚注"/>
    <w:next w:val="1299"/>
    <w:uiPriority w:val="99"/>
    <w:qFormat/>
    <w:pPr>
      <w:ind w:left="840" w:hanging="420"/>
      <w:jc w:val="both"/>
      <w:widowControl w:val="off"/>
    </w:pPr>
    <w:rPr>
      <w:rFonts w:ascii="宋体" w:hAnsi="Times New Roman" w:eastAsia="宋体" w:cs="Times New Roman"/>
      <w:sz w:val="18"/>
      <w:lang w:val="en-US" w:eastAsia="zh-CN" w:bidi="ar-SA"/>
    </w:rPr>
  </w:style>
  <w:style w:type="paragraph" w:styleId="1413" w:customStyle="1">
    <w:name w:val="附录四级无"/>
    <w:basedOn w:val="1359"/>
    <w:uiPriority w:val="99"/>
    <w:qFormat/>
    <w:rPr>
      <w:rFonts w:ascii="宋体" w:eastAsia="宋体"/>
      <w:szCs w:val="21"/>
    </w:rPr>
  </w:style>
  <w:style w:type="paragraph" w:styleId="1414" w:customStyle="1">
    <w:name w:val="附录图标号"/>
    <w:basedOn w:val="656"/>
    <w:uiPriority w:val="99"/>
    <w:qFormat/>
    <w:pPr>
      <w:ind w:firstLine="363"/>
      <w:jc w:val="center"/>
      <w:keepNext/>
      <w:pageBreakBefore/>
      <w:spacing w:line="14" w:lineRule="exact"/>
      <w:widowControl/>
      <w:outlineLvl w:val="0"/>
    </w:pPr>
    <w:rPr>
      <w:color w:val="ffffff"/>
      <w:szCs w:val="24"/>
    </w:rPr>
  </w:style>
  <w:style w:type="paragraph" w:styleId="1415"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416" w:customStyle="1">
    <w:name w:val="正文表标题"/>
    <w:next w:val="1299"/>
    <w:uiPriority w:val="99"/>
    <w:qFormat/>
    <w:pPr>
      <w:jc w:val="center"/>
      <w:tabs>
        <w:tab w:val="left" w:pos="360" w:leader="none"/>
      </w:tabs>
    </w:pPr>
    <w:rPr>
      <w:rFonts w:ascii="黑体" w:hAnsi="Times New Roman" w:eastAsia="黑体" w:cs="Times New Roman"/>
      <w:sz w:val="21"/>
      <w:lang w:val="en-US" w:eastAsia="zh-CN" w:bidi="ar-SA"/>
    </w:rPr>
  </w:style>
  <w:style w:type="paragraph" w:styleId="1417" w:customStyle="1">
    <w:name w:val="列项说明"/>
    <w:basedOn w:val="656"/>
    <w:uiPriority w:val="99"/>
    <w:qFormat/>
    <w:pPr>
      <w:ind w:left="400" w:hanging="200"/>
      <w:jc w:val="left"/>
      <w:spacing w:line="320" w:lineRule="exact"/>
    </w:pPr>
    <w:rPr>
      <w:rFonts w:ascii="宋体"/>
    </w:rPr>
  </w:style>
  <w:style w:type="paragraph" w:styleId="1418" w:customStyle="1">
    <w:name w:val="条文脚注"/>
    <w:basedOn w:val="700"/>
    <w:uiPriority w:val="99"/>
    <w:qFormat/>
    <w:pPr>
      <w:jc w:val="both"/>
      <w:spacing w:line="240" w:lineRule="auto"/>
      <w:tabs>
        <w:tab w:val="left" w:pos="0" w:leader="none"/>
      </w:tabs>
    </w:pPr>
    <w:rPr>
      <w:rFonts w:ascii="宋体"/>
      <w:lang w:val="zh-CN"/>
    </w:rPr>
  </w:style>
  <w:style w:type="paragraph" w:styleId="1419" w:customStyle="1">
    <w:name w:val="标题 11"/>
    <w:basedOn w:val="656"/>
    <w:uiPriority w:val="99"/>
    <w:qFormat/>
    <w:pPr>
      <w:ind w:left="102"/>
      <w:jc w:val="left"/>
      <w:outlineLvl w:val="1"/>
    </w:pPr>
    <w:rPr>
      <w:rFonts w:ascii="宋体" w:hAnsi="宋体"/>
      <w:sz w:val="31"/>
      <w:szCs w:val="31"/>
      <w:lang w:eastAsia="en-US"/>
    </w:rPr>
  </w:style>
  <w:style w:type="paragraph" w:styleId="1420" w:customStyle="1">
    <w:name w:val="tableheading"/>
    <w:basedOn w:val="656"/>
    <w:uiPriority w:val="99"/>
    <w:qFormat/>
    <w:pPr>
      <w:jc w:val="left"/>
      <w:spacing w:before="100" w:beforeAutospacing="1" w:after="100" w:afterAutospacing="1"/>
      <w:widowControl/>
    </w:pPr>
    <w:rPr>
      <w:rFonts w:ascii="宋体" w:hAnsi="宋体" w:cs="宋体"/>
      <w:sz w:val="24"/>
      <w:szCs w:val="24"/>
    </w:rPr>
  </w:style>
  <w:style w:type="paragraph" w:styleId="1421" w:customStyle="1">
    <w:name w:val="附录五级条标题"/>
    <w:basedOn w:val="1359"/>
    <w:next w:val="1299"/>
    <w:uiPriority w:val="99"/>
    <w:qFormat/>
    <w:pPr>
      <w:tabs>
        <w:tab w:val="left" w:pos="839" w:leader="none"/>
      </w:tabs>
      <w:outlineLvl w:val="6"/>
    </w:pPr>
  </w:style>
  <w:style w:type="paragraph" w:styleId="1422" w:customStyle="1">
    <w:name w:val="标准称谓"/>
    <w:next w:val="656"/>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423" w:customStyle="1">
    <w:name w:val="普通文字"/>
    <w:basedOn w:val="656"/>
    <w:next w:val="656"/>
    <w:uiPriority w:val="99"/>
    <w:qFormat/>
    <w:rPr>
      <w:rFonts w:ascii="宋体"/>
      <w:sz w:val="24"/>
    </w:rPr>
  </w:style>
  <w:style w:type="paragraph" w:styleId="1424" w:customStyle="1">
    <w:name w:val="三级无"/>
    <w:basedOn w:val="1279"/>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25" w:customStyle="1">
    <w:name w:val="示例后文字"/>
    <w:basedOn w:val="1299"/>
    <w:next w:val="1299"/>
    <w:uiPriority w:val="99"/>
    <w:qFormat/>
    <w:pPr>
      <w:ind w:firstLine="360"/>
      <w:tabs>
        <w:tab w:val="center" w:pos="4201" w:leader="none"/>
        <w:tab w:val="right" w:pos="9298" w:leader="dot"/>
      </w:tabs>
    </w:pPr>
    <w:rPr>
      <w:rFonts w:eastAsia="宋体"/>
      <w:sz w:val="18"/>
      <w:szCs w:val="22"/>
    </w:rPr>
  </w:style>
  <w:style w:type="paragraph" w:styleId="1426" w:customStyle="1">
    <w:name w:val="一级无"/>
    <w:basedOn w:val="1342"/>
    <w:uiPriority w:val="99"/>
    <w:qFormat/>
    <w:rPr>
      <w:rFonts w:ascii="宋体" w:eastAsia="宋体"/>
    </w:rPr>
  </w:style>
  <w:style w:type="paragraph" w:styleId="1427" w:customStyle="1">
    <w:name w:val="封面标准文稿类别"/>
    <w:basedOn w:val="1354"/>
    <w:uiPriority w:val="99"/>
    <w:qFormat/>
    <w:pPr>
      <w:spacing w:after="160" w:line="240" w:lineRule="auto"/>
      <w:tabs>
        <w:tab w:val="left" w:pos="0" w:leader="none"/>
      </w:tabs>
      <w:framePr w:wrap="around"/>
    </w:pPr>
    <w:rPr>
      <w:sz w:val="24"/>
    </w:rPr>
  </w:style>
  <w:style w:type="paragraph" w:styleId="1428" w:customStyle="1">
    <w:name w:val="z-Bottom of Form1"/>
    <w:next w:val="656"/>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429" w:customStyle="1">
    <w:name w:val="+标题4"/>
    <w:basedOn w:val="660"/>
    <w:uiPriority w:val="99"/>
    <w:qFormat/>
    <w:pPr>
      <w:jc w:val="both"/>
      <w:spacing w:line="500" w:lineRule="exact"/>
      <w:widowControl w:val="off"/>
    </w:pPr>
    <w:rPr>
      <w:rFonts w:ascii="Times New Roman" w:hAnsi="Times New Roman" w:eastAsia="宋体"/>
      <w:b/>
      <w:sz w:val="24"/>
    </w:rPr>
  </w:style>
  <w:style w:type="paragraph" w:styleId="1430" w:customStyle="1">
    <w:name w:val="参考文献"/>
    <w:basedOn w:val="656"/>
    <w:next w:val="1299"/>
    <w:uiPriority w:val="99"/>
    <w:qFormat/>
    <w:pPr>
      <w:jc w:val="center"/>
      <w:keepNext/>
      <w:pageBreakBefore/>
      <w:spacing w:before="640" w:after="200"/>
      <w:shd w:val="clear" w:color="ffffff" w:fill="ffffff"/>
      <w:widowControl/>
      <w:outlineLvl w:val="0"/>
    </w:pPr>
    <w:rPr>
      <w:rFonts w:ascii="黑体" w:eastAsia="黑体"/>
    </w:rPr>
  </w:style>
  <w:style w:type="paragraph" w:styleId="1431"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432" w:customStyle="1">
    <w:name w:val="前言、引言标题"/>
    <w:next w:val="1299"/>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433" w:customStyle="1">
    <w:name w:val="附录图标题"/>
    <w:basedOn w:val="656"/>
    <w:next w:val="1299"/>
    <w:uiPriority w:val="99"/>
    <w:qFormat/>
    <w:pPr>
      <w:jc w:val="center"/>
      <w:tabs>
        <w:tab w:val="left" w:pos="363" w:leader="none"/>
      </w:tabs>
    </w:pPr>
    <w:rPr>
      <w:rFonts w:ascii="黑体" w:eastAsia="黑体"/>
      <w:szCs w:val="21"/>
    </w:rPr>
  </w:style>
  <w:style w:type="paragraph" w:styleId="1434" w:customStyle="1">
    <w:name w:val="xl64"/>
    <w:basedOn w:val="656"/>
    <w:uiPriority w:val="0"/>
    <w:qFormat/>
    <w:pPr>
      <w:jc w:val="right"/>
      <w:spacing w:before="100" w:beforeAutospacing="1" w:after="100" w:afterAutospacing="1"/>
      <w:widowControl/>
    </w:pPr>
    <w:rPr>
      <w:rFonts w:ascii="黑体" w:hAnsi="黑体" w:eastAsia="黑体" w:cs="宋体"/>
      <w:color w:val="000000"/>
      <w:szCs w:val="21"/>
    </w:rPr>
  </w:style>
  <w:style w:type="paragraph" w:styleId="1435" w:customStyle="1">
    <w:name w:val="其他标准标志"/>
    <w:basedOn w:val="1411"/>
    <w:uiPriority w:val="99"/>
    <w:qFormat/>
    <w:pPr>
      <w:framePr w:w="6101" w:wrap="around" w:vAnchor="page" w:hAnchor="page" w:x="4673" w:y="942"/>
    </w:pPr>
  </w:style>
  <w:style w:type="paragraph" w:styleId="1436" w:customStyle="1">
    <w:name w:val="☆ 正文"/>
    <w:basedOn w:val="656"/>
    <w:uiPriority w:val="99"/>
    <w:qFormat/>
  </w:style>
  <w:style w:type="paragraph" w:styleId="1437" w:customStyle="1">
    <w:name w:val="封面标准文稿编辑信息"/>
    <w:basedOn w:val="1427"/>
    <w:uiPriority w:val="99"/>
    <w:qFormat/>
    <w:pPr>
      <w:spacing w:before="180" w:line="180" w:lineRule="exact"/>
      <w:framePr w:wrap="around"/>
    </w:pPr>
    <w:rPr>
      <w:sz w:val="21"/>
    </w:rPr>
  </w:style>
  <w:style w:type="paragraph" w:styleId="1438" w:customStyle="1">
    <w:name w:val="xl65"/>
    <w:basedOn w:val="656"/>
    <w:uiPriority w:val="0"/>
    <w:qFormat/>
    <w:pPr>
      <w:jc w:val="center"/>
      <w:spacing w:before="100" w:beforeAutospacing="1" w:after="100" w:afterAutospacing="1"/>
      <w:widowControl/>
    </w:pPr>
    <w:rPr>
      <w:rFonts w:ascii="宋体" w:hAnsi="宋体" w:cs="宋体"/>
      <w:sz w:val="24"/>
      <w:szCs w:val="24"/>
    </w:rPr>
  </w:style>
  <w:style w:type="paragraph" w:styleId="1439" w:customStyle="1">
    <w:name w:val="Char Char Char Char Char Char"/>
    <w:basedOn w:val="656"/>
    <w:uiPriority w:val="99"/>
    <w:qFormat/>
    <w:pPr>
      <w:jc w:val="left"/>
      <w:spacing w:after="160" w:line="240" w:lineRule="exact"/>
      <w:widowControl/>
    </w:pPr>
    <w:rPr>
      <w:rFonts w:ascii="宋体"/>
      <w:sz w:val="34"/>
    </w:rPr>
  </w:style>
  <w:style w:type="paragraph" w:styleId="1440" w:customStyle="1">
    <w:name w:val="附录二级无"/>
    <w:basedOn w:val="1352"/>
    <w:uiPriority w:val="99"/>
    <w:qFormat/>
    <w:rPr>
      <w:rFonts w:ascii="宋体" w:eastAsia="宋体"/>
      <w:szCs w:val="21"/>
    </w:rPr>
  </w:style>
  <w:style w:type="paragraph" w:styleId="1441"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442" w:customStyle="1">
    <w:name w:val="封面正文"/>
    <w:uiPriority w:val="99"/>
    <w:qFormat/>
    <w:pPr>
      <w:jc w:val="both"/>
    </w:pPr>
    <w:rPr>
      <w:rFonts w:ascii="Times New Roman" w:hAnsi="Times New Roman" w:eastAsia="宋体" w:cs="Times New Roman"/>
      <w:lang w:val="en-US" w:eastAsia="zh-CN" w:bidi="ar-SA"/>
    </w:rPr>
  </w:style>
  <w:style w:type="paragraph" w:styleId="1443" w:customStyle="1">
    <w:name w:val="xl88"/>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44" w:customStyle="1">
    <w:name w:val="xl85"/>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45" w:customStyle="1">
    <w:name w:val="列出段落111"/>
    <w:basedOn w:val="656"/>
    <w:uiPriority w:val="99"/>
    <w:qFormat/>
    <w:pPr>
      <w:ind w:firstLine="420"/>
    </w:pPr>
    <w:rPr>
      <w:rFonts w:cs="Calibri"/>
      <w:szCs w:val="21"/>
    </w:rPr>
  </w:style>
  <w:style w:type="paragraph" w:styleId="1446" w:customStyle="1">
    <w:name w:val="目次、标准名称标题"/>
    <w:basedOn w:val="656"/>
    <w:next w:val="1299"/>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47" w:customStyle="1">
    <w:name w:val="附录标题"/>
    <w:basedOn w:val="1299"/>
    <w:next w:val="1299"/>
    <w:uiPriority w:val="99"/>
    <w:qFormat/>
    <w:pPr>
      <w:ind w:firstLine="0"/>
      <w:jc w:val="center"/>
      <w:tabs>
        <w:tab w:val="center" w:pos="4201" w:leader="none"/>
        <w:tab w:val="right" w:pos="9298" w:leader="dot"/>
      </w:tabs>
    </w:pPr>
    <w:rPr>
      <w:rFonts w:ascii="黑体" w:eastAsia="黑体"/>
      <w:szCs w:val="22"/>
    </w:rPr>
  </w:style>
  <w:style w:type="paragraph" w:styleId="1448" w:customStyle="1">
    <w:name w:val="封面标准文稿类别2"/>
    <w:basedOn w:val="1427"/>
    <w:uiPriority w:val="99"/>
    <w:qFormat/>
    <w:pPr>
      <w:framePr w:wrap="around" w:y="4469"/>
    </w:pPr>
  </w:style>
  <w:style w:type="paragraph" w:styleId="1449" w:customStyle="1">
    <w:name w:val="列出段落5"/>
    <w:basedOn w:val="656"/>
    <w:uiPriority w:val="99"/>
    <w:qFormat/>
    <w:pPr>
      <w:ind w:firstLine="420"/>
    </w:pPr>
    <w:rPr>
      <w:szCs w:val="21"/>
    </w:rPr>
  </w:style>
  <w:style w:type="paragraph" w:styleId="1450" w:customStyle="1">
    <w:name w:val="Body text|3"/>
    <w:basedOn w:val="656"/>
    <w:uiPriority w:val="0"/>
    <w:qFormat/>
    <w:pPr>
      <w:ind w:firstLine="300"/>
      <w:spacing w:after="200" w:line="360" w:lineRule="auto"/>
    </w:pPr>
    <w:rPr>
      <w:rFonts w:ascii="仿宋" w:hAnsi="仿宋" w:eastAsia="仿宋" w:cs="仿宋"/>
      <w:sz w:val="28"/>
      <w:szCs w:val="28"/>
    </w:rPr>
  </w:style>
  <w:style w:type="paragraph" w:styleId="1451" w:customStyle="1">
    <w:name w:val="默认段落字体 Para Char Char Char1 Char"/>
    <w:basedOn w:val="656"/>
    <w:uiPriority w:val="99"/>
    <w:qFormat/>
    <w:pPr>
      <w:ind w:left="420" w:firstLine="420"/>
      <w:spacing w:line="360" w:lineRule="auto"/>
    </w:pPr>
    <w:rPr>
      <w:sz w:val="24"/>
      <w:szCs w:val="21"/>
    </w:rPr>
  </w:style>
  <w:style w:type="paragraph" w:styleId="1452" w:customStyle="1">
    <w:name w:val="终结线"/>
    <w:basedOn w:val="656"/>
    <w:uiPriority w:val="99"/>
    <w:qFormat/>
    <w:pPr>
      <w:framePr w:vSpace="181" w:hSpace="181" w:wrap="around" w:vAnchor="text" w:hAnchor="margin" w:xAlign="center" w:y="285"/>
    </w:pPr>
    <w:rPr>
      <w:szCs w:val="24"/>
    </w:rPr>
  </w:style>
  <w:style w:type="paragraph" w:styleId="1453" w:customStyle="1">
    <w:name w:val="z-Top of Form1"/>
    <w:next w:val="656"/>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54" w:customStyle="1">
    <w:name w:val="表格正文"/>
    <w:basedOn w:val="656"/>
    <w:uiPriority w:val="0"/>
    <w:qFormat/>
    <w:pPr>
      <w:ind w:firstLine="883"/>
      <w:jc w:val="left"/>
      <w:spacing w:line="360" w:lineRule="auto"/>
    </w:pPr>
    <w:rPr>
      <w:rFonts w:ascii="Arial" w:hAnsi="Arial" w:eastAsia="仿宋" w:cs="宋体"/>
      <w:szCs w:val="24"/>
    </w:rPr>
  </w:style>
  <w:style w:type="paragraph" w:styleId="1455" w:customStyle="1">
    <w:name w:val="正文SONG"/>
    <w:basedOn w:val="656"/>
    <w:uiPriority w:val="99"/>
    <w:qFormat/>
    <w:pPr>
      <w:ind w:firstLine="210"/>
      <w:spacing w:line="360" w:lineRule="auto"/>
    </w:pPr>
    <w:rPr>
      <w:rFonts w:ascii="仿宋_GB2312" w:hAnsi="宋体" w:eastAsia="仿宋_GB2312"/>
      <w:sz w:val="30"/>
      <w:szCs w:val="30"/>
    </w:rPr>
  </w:style>
  <w:style w:type="paragraph" w:styleId="1456" w:customStyle="1">
    <w:name w:val="Table Text"/>
    <w:uiPriority w:val="0"/>
    <w:qFormat/>
    <w:pPr>
      <w:spacing w:before="80" w:after="80"/>
    </w:pPr>
    <w:rPr>
      <w:rFonts w:ascii="Arial" w:hAnsi="Arial" w:eastAsia="宋体" w:cs="Arial Narrow"/>
      <w:sz w:val="18"/>
      <w:szCs w:val="18"/>
      <w:lang w:val="en-US" w:eastAsia="zh-CN" w:bidi="ar-SA"/>
    </w:rPr>
  </w:style>
  <w:style w:type="paragraph" w:styleId="1457" w:customStyle="1">
    <w:name w:val="封面标准文稿编辑信息2"/>
    <w:basedOn w:val="1437"/>
    <w:uiPriority w:val="99"/>
    <w:qFormat/>
    <w:pPr>
      <w:framePr w:wrap="around" w:y="4469"/>
    </w:pPr>
  </w:style>
  <w:style w:type="paragraph" w:styleId="1458" w:customStyle="1">
    <w:name w:val="封面标准英文名称2"/>
    <w:basedOn w:val="1355"/>
    <w:uiPriority w:val="99"/>
    <w:qFormat/>
    <w:pPr>
      <w:framePr w:wrap="around" w:y="4469"/>
    </w:pPr>
  </w:style>
  <w:style w:type="paragraph" w:styleId="1459"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460" w:customStyle="1">
    <w:name w:val="列出段落31"/>
    <w:basedOn w:val="656"/>
    <w:uiPriority w:val="99"/>
    <w:qFormat/>
    <w:pPr>
      <w:ind w:firstLine="420"/>
    </w:pPr>
    <w:rPr>
      <w:rFonts w:eastAsia="等线"/>
      <w:szCs w:val="22"/>
    </w:rPr>
  </w:style>
  <w:style w:type="paragraph" w:styleId="1461" w:customStyle="1">
    <w:name w:val="GP正文(首行缩进)"/>
    <w:basedOn w:val="656"/>
    <w:uiPriority w:val="0"/>
    <w:qFormat/>
    <w:pPr>
      <w:ind w:firstLine="200"/>
      <w:jc w:val="left"/>
      <w:spacing w:line="360" w:lineRule="auto"/>
    </w:pPr>
    <w:rPr>
      <w:rFonts w:eastAsia="仿宋" w:cs="仿宋"/>
      <w:szCs w:val="21"/>
    </w:rPr>
  </w:style>
  <w:style w:type="paragraph" w:styleId="1462" w:customStyle="1">
    <w:name w:val="标准正文"/>
    <w:basedOn w:val="656"/>
    <w:uiPriority w:val="0"/>
    <w:qFormat/>
    <w:pPr>
      <w:ind w:firstLine="480"/>
      <w:spacing w:before="156" w:after="156" w:line="360" w:lineRule="auto"/>
    </w:pPr>
    <w:rPr>
      <w:rFonts w:eastAsia="仿宋" w:cs="宋体"/>
      <w:sz w:val="24"/>
      <w:szCs w:val="24"/>
    </w:rPr>
  </w:style>
  <w:style w:type="paragraph" w:styleId="1463"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464" w:customStyle="1">
    <w:name w:val="ugc"/>
    <w:basedOn w:val="656"/>
    <w:uiPriority w:val="99"/>
    <w:qFormat/>
    <w:pPr>
      <w:jc w:val="left"/>
      <w:spacing w:before="100" w:beforeAutospacing="1" w:after="100" w:afterAutospacing="1"/>
      <w:widowControl/>
    </w:pPr>
    <w:rPr>
      <w:rFonts w:ascii="宋体" w:hAnsi="宋体" w:cs="宋体"/>
      <w:szCs w:val="21"/>
    </w:rPr>
  </w:style>
  <w:style w:type="paragraph" w:styleId="1465" w:customStyle="1">
    <w:name w:val="Body text|1"/>
    <w:basedOn w:val="656"/>
    <w:uiPriority w:val="0"/>
    <w:qFormat/>
    <w:pPr>
      <w:ind w:firstLine="400"/>
      <w:spacing w:after="200" w:line="360" w:lineRule="auto"/>
    </w:pPr>
    <w:rPr>
      <w:rFonts w:ascii="宋体" w:hAnsi="宋体" w:cs="宋体"/>
      <w:sz w:val="30"/>
      <w:szCs w:val="30"/>
      <w:lang w:val="zh-TW" w:eastAsia="zh-TW" w:bidi="zh-TW"/>
    </w:rPr>
  </w:style>
  <w:style w:type="paragraph" w:styleId="1466" w:customStyle="1">
    <w:name w:val="附录五级无"/>
    <w:basedOn w:val="1421"/>
    <w:uiPriority w:val="99"/>
    <w:qFormat/>
    <w:pPr>
      <w:tabs>
        <w:tab w:val="left" w:pos="0" w:leader="none"/>
      </w:tabs>
    </w:pPr>
    <w:rPr>
      <w:rFonts w:ascii="宋体" w:eastAsia="宋体"/>
      <w:szCs w:val="21"/>
    </w:rPr>
  </w:style>
  <w:style w:type="paragraph" w:styleId="1467" w:customStyle="1">
    <w:name w:val="表1"/>
    <w:basedOn w:val="656"/>
    <w:uiPriority w:val="0"/>
    <w:qFormat/>
    <w:pPr>
      <w:numPr>
        <w:ilvl w:val="0"/>
        <w:numId w:val="2"/>
      </w:numPr>
      <w:ind w:firstLine="200"/>
      <w:jc w:val="center"/>
      <w:spacing w:line="360" w:lineRule="auto"/>
    </w:pPr>
    <w:rPr>
      <w:rFonts w:ascii="Arial" w:hAnsi="Arial" w:eastAsia="仿宋" w:cs="宋体"/>
      <w:szCs w:val="24"/>
    </w:rPr>
  </w:style>
  <w:style w:type="paragraph" w:styleId="1468" w:customStyle="1">
    <w:name w:val="示例×："/>
    <w:basedOn w:val="1386"/>
    <w:uiPriority w:val="99"/>
    <w:qFormat/>
    <w:pPr>
      <w:ind w:firstLine="363"/>
      <w:outlineLvl w:val="9"/>
    </w:pPr>
    <w:rPr>
      <w:rFonts w:ascii="宋体" w:eastAsia="宋体"/>
      <w:sz w:val="18"/>
      <w:szCs w:val="18"/>
    </w:rPr>
  </w:style>
  <w:style w:type="paragraph" w:styleId="1469" w:customStyle="1">
    <w:name w:val="Heading #2|1"/>
    <w:basedOn w:val="656"/>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470"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471"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472"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473"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474" w:customStyle="1">
    <w:name w:val="图表脚注说明"/>
    <w:basedOn w:val="656"/>
    <w:uiPriority w:val="99"/>
    <w:qFormat/>
    <w:pPr>
      <w:ind w:left="544" w:hanging="181"/>
    </w:pPr>
    <w:rPr>
      <w:rFonts w:ascii="宋体"/>
      <w:sz w:val="18"/>
      <w:szCs w:val="18"/>
    </w:rPr>
  </w:style>
  <w:style w:type="paragraph" w:styleId="1475" w:customStyle="1">
    <w:name w:val="二级无"/>
    <w:basedOn w:val="1341"/>
    <w:uiPriority w:val="99"/>
    <w:qFormat/>
    <w:pPr>
      <w:ind w:left="0"/>
    </w:pPr>
    <w:rPr>
      <w:rFonts w:ascii="宋体" w:eastAsia="宋体"/>
    </w:rPr>
  </w:style>
  <w:style w:type="paragraph" w:styleId="1476" w:customStyle="1">
    <w:name w:val="GP正文(无首行缩进)"/>
    <w:basedOn w:val="656"/>
    <w:uiPriority w:val="0"/>
    <w:qFormat/>
    <w:pPr>
      <w:ind w:firstLine="480"/>
      <w:jc w:val="left"/>
      <w:spacing w:line="360" w:lineRule="auto"/>
    </w:pPr>
    <w:rPr>
      <w:rFonts w:ascii="Arial" w:hAnsi="宋体" w:eastAsia="仿宋" w:cs="宋体"/>
      <w:sz w:val="24"/>
      <w:szCs w:val="24"/>
    </w:rPr>
  </w:style>
  <w:style w:type="paragraph" w:styleId="1477"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478" w:customStyle="1">
    <w:name w:val="五级无"/>
    <w:basedOn w:val="1360"/>
    <w:uiPriority w:val="99"/>
    <w:qFormat/>
    <w:rPr>
      <w:rFonts w:ascii="宋体" w:eastAsia="宋体"/>
    </w:rPr>
  </w:style>
  <w:style w:type="paragraph" w:styleId="1479" w:customStyle="1">
    <w:name w:val="*正文"/>
    <w:basedOn w:val="656"/>
    <w:uiPriority w:val="0"/>
    <w:qFormat/>
    <w:pPr>
      <w:ind w:firstLine="200"/>
      <w:spacing w:line="440" w:lineRule="exact"/>
    </w:pPr>
    <w:rPr>
      <w:rFonts w:ascii="宋体" w:hAnsi="宋体"/>
      <w:sz w:val="20"/>
    </w:rPr>
  </w:style>
  <w:style w:type="paragraph" w:styleId="1480" w:customStyle="1">
    <w:name w:val="样式 首行缩进:  0 字符"/>
    <w:basedOn w:val="656"/>
    <w:uiPriority w:val="0"/>
    <w:qFormat/>
    <w:pPr>
      <w:ind w:firstLine="480"/>
    </w:pPr>
    <w:rPr>
      <w:rFonts w:ascii="Arial" w:hAnsi="Arial" w:cs="宋体"/>
    </w:rPr>
  </w:style>
  <w:style w:type="paragraph" w:styleId="1481" w:customStyle="1">
    <w:name w:val="Header or footer|2"/>
    <w:basedOn w:val="656"/>
    <w:uiPriority w:val="0"/>
    <w:qFormat/>
    <w:pPr>
      <w:ind w:firstLine="883"/>
      <w:spacing w:line="360" w:lineRule="auto"/>
    </w:pPr>
    <w:rPr>
      <w:rFonts w:ascii="仿宋" w:hAnsi="仿宋" w:eastAsia="仿宋" w:cs="仿宋"/>
      <w:sz w:val="20"/>
    </w:rPr>
  </w:style>
  <w:style w:type="paragraph" w:styleId="1482" w:customStyle="1">
    <w:name w:val="编号，小四"/>
    <w:basedOn w:val="656"/>
    <w:uiPriority w:val="0"/>
    <w:qFormat/>
    <w:pPr>
      <w:numPr>
        <w:ilvl w:val="0"/>
        <w:numId w:val="3"/>
      </w:numPr>
      <w:ind w:firstLine="200"/>
      <w:spacing w:line="360" w:lineRule="auto"/>
    </w:pPr>
    <w:rPr>
      <w:rFonts w:ascii="Arial" w:hAnsi="Arial" w:eastAsia="仿宋" w:cs="宋体"/>
      <w:sz w:val="24"/>
      <w:szCs w:val="24"/>
    </w:rPr>
  </w:style>
  <w:style w:type="table" w:styleId="1483" w:customStyle="1">
    <w:name w:val="网格型2"/>
    <w:basedOn w:val="667"/>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84"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485" w:customStyle="1">
    <w:name w:val="彩色列表1"/>
    <w:basedOn w:val="656"/>
    <w:uiPriority w:val="99"/>
    <w:qFormat/>
    <w:pPr>
      <w:ind w:firstLine="420"/>
      <w:spacing w:line="360" w:lineRule="auto"/>
    </w:pPr>
    <w:rPr>
      <w:szCs w:val="24"/>
    </w:rPr>
  </w:style>
  <w:style w:type="table" w:styleId="1486" w:customStyle="1">
    <w:name w:val="网格型3"/>
    <w:basedOn w:val="6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7" w:customStyle="1">
    <w:name w:val="tt21"/>
    <w:uiPriority w:val="0"/>
    <w:qFormat/>
    <w:rPr>
      <w:rFonts w:hint="eastAsia" w:ascii="宋体" w:hAnsi="宋体" w:eastAsia="宋体"/>
      <w:sz w:val="18"/>
      <w:szCs w:val="18"/>
    </w:rPr>
  </w:style>
  <w:style w:type="paragraph" w:styleId="1488"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489" w:customStyle="1">
    <w:name w:val="Char Char Char Char3"/>
    <w:basedOn w:val="656"/>
    <w:uiPriority w:val="0"/>
    <w:qFormat/>
    <w:pPr>
      <w:jc w:val="left"/>
      <w:spacing w:after="160" w:line="240" w:lineRule="exact"/>
      <w:widowControl/>
    </w:pPr>
    <w:rPr>
      <w:rFonts w:ascii="Verdana" w:hAnsi="Verdana"/>
      <w:sz w:val="20"/>
      <w:lang w:eastAsia="en-US"/>
    </w:rPr>
  </w:style>
  <w:style w:type="paragraph" w:styleId="1490" w:customStyle="1">
    <w:name w:val="l15"/>
    <w:basedOn w:val="656"/>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491" w:customStyle="1">
    <w:name w:val="NormalCharacter"/>
    <w:uiPriority w:val="0"/>
    <w:semiHidden/>
    <w:qFormat/>
  </w:style>
  <w:style w:type="character" w:styleId="1492" w:customStyle="1">
    <w:name w:val="正文缩进1 Char"/>
    <w:uiPriority w:val="0"/>
    <w:qFormat/>
    <w:rPr>
      <w:rFonts w:eastAsia="楷体_GB2312"/>
      <w:sz w:val="24"/>
      <w:lang w:bidi="ar-SA"/>
    </w:rPr>
  </w:style>
  <w:style w:type="character" w:styleId="1493" w:customStyle="1">
    <w:name w:val="标题 3 Char1"/>
    <w:uiPriority w:val="0"/>
    <w:qFormat/>
    <w:rPr>
      <w:rFonts w:eastAsia="宋体"/>
      <w:b/>
      <w:sz w:val="32"/>
      <w:lang w:val="en-US" w:eastAsia="zh-CN" w:bidi="ar-SA"/>
    </w:rPr>
  </w:style>
  <w:style w:type="character" w:styleId="1494" w:customStyle="1">
    <w:name w:val="标题 2 Char Char"/>
    <w:uiPriority w:val="0"/>
    <w:qFormat/>
    <w:rPr>
      <w:rFonts w:ascii="Arial" w:hAnsi="Arial" w:eastAsia="黑体"/>
      <w:b/>
      <w:sz w:val="44"/>
      <w:lang w:val="en-US" w:eastAsia="zh-CN" w:bidi="ar-SA"/>
    </w:rPr>
  </w:style>
  <w:style w:type="paragraph" w:styleId="1495" w:customStyle="1">
    <w:name w:val="Char Char Char Char Char Char1 Char3"/>
    <w:basedOn w:val="656"/>
    <w:uiPriority w:val="0"/>
    <w:qFormat/>
    <w:pPr>
      <w:jc w:val="left"/>
      <w:spacing w:after="160" w:line="240" w:lineRule="exact"/>
      <w:widowControl/>
    </w:pPr>
    <w:rPr>
      <w:rFonts w:ascii="Verdana" w:hAnsi="Verdana"/>
      <w:lang w:eastAsia="en-US"/>
    </w:rPr>
  </w:style>
  <w:style w:type="paragraph" w:styleId="1496" w:customStyle="1">
    <w:name w:val="Char Char Char Char Char Char Char Char Char Char3"/>
    <w:basedOn w:val="656"/>
    <w:uiPriority w:val="0"/>
    <w:qFormat/>
    <w:pPr>
      <w:numPr>
        <w:ilvl w:val="0"/>
        <w:numId w:val="4"/>
      </w:numPr>
      <w:tabs>
        <w:tab w:val="left" w:pos="360" w:leader="none"/>
        <w:tab w:val="left" w:pos="898" w:leader="none"/>
      </w:tabs>
    </w:pPr>
    <w:rPr>
      <w:sz w:val="24"/>
      <w:szCs w:val="24"/>
    </w:rPr>
  </w:style>
  <w:style w:type="paragraph" w:styleId="1497" w:customStyle="1">
    <w:name w:val="正文首行缩进两字符"/>
    <w:uiPriority w:val="0"/>
    <w:qFormat/>
    <w:pPr>
      <w:ind w:firstLine="200"/>
      <w:spacing w:line="360" w:lineRule="auto"/>
    </w:pPr>
    <w:rPr>
      <w:rFonts w:ascii="Times New Roman" w:hAnsi="Times New Roman" w:eastAsia="宋体" w:cs="Times New Roman"/>
      <w:lang w:val="en-US" w:eastAsia="zh-CN" w:bidi="ar-SA"/>
    </w:rPr>
  </w:style>
  <w:style w:type="character" w:styleId="1498" w:customStyle="1">
    <w:name w:val="批注框文本 Char"/>
    <w:uiPriority w:val="99"/>
    <w:qFormat/>
    <w:rPr>
      <w:sz w:val="18"/>
      <w:szCs w:val="18"/>
    </w:rPr>
  </w:style>
  <w:style w:type="character" w:styleId="1499" w:customStyle="1">
    <w:name w:val="未处理的提及2"/>
    <w:basedOn w:val="666"/>
    <w:uiPriority w:val="99"/>
    <w:semiHidden/>
    <w:unhideWhenUsed/>
    <w:qFormat/>
    <w:rPr>
      <w:color w:val="605e5c"/>
      <w:shd w:val="clear" w:color="auto" w:fill="e1dfdd"/>
    </w:rPr>
  </w:style>
  <w:style w:type="character" w:styleId="1500" w:customStyle="1">
    <w:name w:val="未处理的提及3"/>
    <w:basedOn w:val="666"/>
    <w:uiPriority w:val="99"/>
    <w:semiHidden/>
    <w:unhideWhenUsed/>
    <w:qFormat/>
    <w:rPr>
      <w:color w:val="605e5c"/>
      <w:shd w:val="clear" w:color="auto" w:fill="e1dfdd"/>
    </w:rPr>
  </w:style>
  <w:style w:type="paragraph" w:styleId="1501" w:customStyle="1">
    <w:name w:val="正文缩进1"/>
    <w:basedOn w:val="656"/>
    <w:uiPriority w:val="0"/>
    <w:qFormat/>
    <w:pPr>
      <w:ind w:firstLine="420"/>
      <w:jc w:val="left"/>
      <w:widowControl/>
    </w:pPr>
    <w:rPr>
      <w:rFonts w:eastAsia="楷体_GB2312"/>
      <w:sz w:val="24"/>
    </w:rPr>
  </w:style>
  <w:style w:type="character" w:styleId="1502" w:customStyle="1">
    <w:name w:val="默认段落字体11"/>
    <w:uiPriority w:val="0"/>
    <w:semiHidden/>
    <w:qFormat/>
  </w:style>
  <w:style w:type="numbering" w:styleId="107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D729C07E-1B8E-4C19-9FE6-98968A6491E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尤小晔</cp:lastModifiedBy>
  <cp:revision>2756</cp:revision>
  <dcterms:created xsi:type="dcterms:W3CDTF">2021-05-28T01:10:00Z</dcterms:created>
  <dcterms:modified xsi:type="dcterms:W3CDTF">2025-10-15T07:25:25Z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1555006EE63E4CF08C700169FBECE9AB_13</vt:lpwstr>
  </property>
  <property fmtid="{D5CDD505-2E9C-101B-9397-08002B2CF9AE}" pid="4" name="KSOTemplateDocerSaveRecord">
    <vt:lpwstr>eyJoZGlkIjoiZGExNGFkOTQwMTZhNzc4OTZjY2ViYjdlMDgxZTJjMTMiLCJ1c2VySWQiOiIxNDI3NzQzNzc3In0=</vt:lpwstr>
  </property>
</Properties>
</file>